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DC6296" w14:paraId="58A726B0" w14:textId="77777777">
        <w:trPr>
          <w:trHeight w:hRule="exact" w:val="227"/>
        </w:trPr>
        <w:tc>
          <w:tcPr>
            <w:tcW w:w="935" w:type="dxa"/>
            <w:vAlign w:val="center"/>
          </w:tcPr>
          <w:p w14:paraId="422697F7" w14:textId="77777777" w:rsidR="00DC6296" w:rsidRDefault="00DC6296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5DA0C994" w14:textId="77777777" w:rsidR="00DC6296" w:rsidRDefault="00DC6296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C620D5A" w14:textId="77777777" w:rsidR="00DC6296" w:rsidRDefault="00DC6296" w:rsidP="008C7D44">
            <w:pPr>
              <w:pStyle w:val="dajtabulky"/>
            </w:pPr>
          </w:p>
        </w:tc>
      </w:tr>
      <w:tr w:rsidR="00DC6296" w14:paraId="45BC1191" w14:textId="77777777">
        <w:trPr>
          <w:trHeight w:hRule="exact" w:val="227"/>
        </w:trPr>
        <w:tc>
          <w:tcPr>
            <w:tcW w:w="935" w:type="dxa"/>
            <w:vAlign w:val="center"/>
          </w:tcPr>
          <w:p w14:paraId="1F84047B" w14:textId="77777777" w:rsidR="00DC6296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26ACB4A8" w14:textId="77777777" w:rsidR="00DC6296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4A9B5FEE" w14:textId="77777777" w:rsidR="00DC6296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5AFAB4ED" w14:textId="77777777" w:rsidR="00DC6296" w:rsidRDefault="00DC6296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DC6296" w14:paraId="7EF30A67" w14:textId="77777777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5EFBCC5A" w14:textId="77777777" w:rsidR="00DC6296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7F05A9D" wp14:editId="4AD10097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7CDB73E1" w14:textId="77777777" w:rsidR="00DC6296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09F9811E" w14:textId="77777777" w:rsidR="00DC6296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14:paraId="43DB1179" w14:textId="77777777" w:rsidR="00DC6296" w:rsidRDefault="00D82B62" w:rsidP="0046155E">
            <w:pPr>
              <w:pStyle w:val="Firma"/>
            </w:pPr>
            <w:r>
              <w:t>Palackého tř. 12, 612 00 Brno</w:t>
            </w:r>
          </w:p>
          <w:p w14:paraId="463A23ED" w14:textId="77777777" w:rsidR="00DC6296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3F811430" w14:textId="77777777" w:rsidR="00DC6296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55F04E27" w14:textId="77777777" w:rsidR="00DC6296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DC6296" w14:paraId="4A63B9DE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4CE30242" w14:textId="77777777" w:rsidR="00DC6296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BDA8D19" w14:textId="77777777" w:rsidR="00DC6296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DC6296" w14:paraId="38F4241F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EDE65EB" w14:textId="77777777" w:rsidR="00DC6296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4F8D444" w14:textId="77777777" w:rsidR="00DC6296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</w:tr>
      <w:tr w:rsidR="00DC6296" w14:paraId="54B956B6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91A96ED" w14:textId="77777777" w:rsidR="00DC6296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C1CB785" w14:textId="77777777" w:rsidR="00DC6296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Bc. Radim Pal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Bc. Radim Pala</w:t>
            </w:r>
            <w:r>
              <w:fldChar w:fldCharType="end"/>
            </w:r>
            <w:bookmarkEnd w:id="2"/>
          </w:p>
        </w:tc>
      </w:tr>
      <w:tr w:rsidR="00DC6296" w14:paraId="5108904D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5406572" w14:textId="77777777" w:rsidR="00DC6296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280C4BE" w14:textId="77777777" w:rsidR="00DC6296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Bc. Radim Pal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Bc. Radim Pala</w:t>
            </w:r>
            <w:r>
              <w:fldChar w:fldCharType="end"/>
            </w:r>
            <w:bookmarkEnd w:id="3"/>
          </w:p>
        </w:tc>
      </w:tr>
      <w:tr w:rsidR="00DC6296" w14:paraId="26B1695C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094CDBC" w14:textId="77777777" w:rsidR="00DC6296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7A5977C" w14:textId="77777777" w:rsidR="00DC6296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F23A4E4" w14:textId="77777777" w:rsidR="00DC6296" w:rsidRDefault="00DC6296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DC6296" w14:paraId="64DF5CF1" w14:textId="77777777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1579C10E" w14:textId="77777777" w:rsidR="00DC6296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7AF0043C" w14:textId="77777777" w:rsidR="00DC6296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DC6296" w14:paraId="13634068" w14:textId="77777777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67FD8029" w14:textId="77777777" w:rsidR="00DC6296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032A9358" w14:textId="77777777" w:rsidR="00DC6296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61AA9A6B" w14:textId="77777777" w:rsidR="00DC6296" w:rsidRDefault="00DC6296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DC6296" w14:paraId="5BAD9478" w14:textId="77777777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F2D409" w14:textId="77777777" w:rsidR="00DC6296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6BD3CF4" w14:textId="77777777" w:rsidR="00DC6296" w:rsidRDefault="00D80520" w:rsidP="00884801">
            <w:pPr>
              <w:pStyle w:val="dajtabulky"/>
            </w:pPr>
            <w:r>
              <w:rPr>
                <w:rFonts w:ascii="Tahoma" w:hAnsi="Tahoma" w:cs="Tahoma"/>
              </w:rPr>
              <w:t>8</w:t>
            </w:r>
            <w:r w:rsidR="00A9190F">
              <w:rPr>
                <w:rFonts w:ascii="Tahoma" w:hAnsi="Tahoma" w:cs="Tahoma"/>
              </w:rPr>
              <w:t>×</w:t>
            </w:r>
            <w:r w:rsidR="00A9190F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4D834C1" w14:textId="77777777" w:rsidR="00DC6296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6CC154" w14:textId="77777777" w:rsidR="00DC6296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48419EF6" w14:textId="77777777" w:rsidR="00DC6296" w:rsidRDefault="00D82B62" w:rsidP="00766C1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87C2F57" w14:textId="77777777" w:rsidR="00DC6296" w:rsidRDefault="00D82B6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F30ECA0" w14:textId="77777777" w:rsidR="00DC6296" w:rsidRDefault="00D82B62" w:rsidP="00884801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2F2B607" w14:textId="59DC8C83" w:rsidR="00DC6296" w:rsidRDefault="00E23673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24"/>
                  </w:textInput>
                </w:ffData>
              </w:fldChar>
            </w:r>
            <w:bookmarkStart w:id="9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10/2024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43E06C7" w14:textId="77777777" w:rsidR="00DC6296" w:rsidRDefault="00D82B62" w:rsidP="00884801">
            <w:pPr>
              <w:pStyle w:val="Popisektabulky"/>
            </w:pPr>
            <w:r>
              <w:t>Zakázkové číslo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96F123" w14:textId="0895EF9B" w:rsidR="00DC6296" w:rsidRDefault="00E23673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2"/>
                  </w:textInput>
                </w:ffData>
              </w:fldChar>
            </w:r>
            <w:bookmarkStart w:id="10" w:name="Zak_cislo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1516319-16-2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2D25A7BF" w14:textId="77777777" w:rsidR="00DC6296" w:rsidRDefault="00DC6296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DC6296" w14:paraId="3834C97F" w14:textId="77777777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8A1104C" w14:textId="77777777" w:rsidR="00DC6296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5FAF924" w14:textId="77777777" w:rsidR="00DC6296" w:rsidRDefault="00DC6296">
            <w:pPr>
              <w:pStyle w:val="Popisektabulky"/>
            </w:pPr>
          </w:p>
        </w:tc>
      </w:tr>
      <w:tr w:rsidR="00DC6296" w14:paraId="08AD35FE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C22EADF" w14:textId="77777777" w:rsidR="00DC6296" w:rsidRDefault="00DC6296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994FC4" w14:textId="1CC03F8B" w:rsidR="00DC6296" w:rsidRDefault="00B45184">
            <w:pPr>
              <w:pStyle w:val="Projekt"/>
            </w:pPr>
            <w:r>
              <w:t xml:space="preserve">BRNO, </w:t>
            </w:r>
            <w:proofErr w:type="gramStart"/>
            <w:r>
              <w:t>HLINKY - REKONSTRUKCE</w:t>
            </w:r>
            <w:proofErr w:type="gramEnd"/>
            <w:r>
              <w:t xml:space="preserve"> VODOVODU</w:t>
            </w:r>
            <w:r w:rsidR="00C53E21">
              <w:t>, AKTUALIZACE PROJEKTOVÉ DOKUMENTACE</w:t>
            </w:r>
          </w:p>
          <w:p w14:paraId="0E95FB7B" w14:textId="77777777" w:rsidR="00DC6296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2ADD5907" w14:textId="77777777" w:rsidR="00DC6296" w:rsidRDefault="00DC6296" w:rsidP="00DC2B84">
            <w:pPr>
              <w:pStyle w:val="dajtabulky"/>
            </w:pPr>
          </w:p>
        </w:tc>
      </w:tr>
      <w:tr w:rsidR="00DC6296" w14:paraId="58AC8502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7FCF995" w14:textId="77777777" w:rsidR="00DC6296" w:rsidRDefault="00DC6296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FBEB1" w14:textId="77777777" w:rsidR="00DC6296" w:rsidRDefault="00DC6296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44365FD" w14:textId="77777777" w:rsidR="00DC6296" w:rsidRDefault="00DC629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C6296" w14:paraId="7E752E42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D777F5B" w14:textId="77777777" w:rsidR="00DC6296" w:rsidRDefault="00DC6296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DB9E6" w14:textId="77777777" w:rsidR="00DC6296" w:rsidRDefault="00DC6296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2B17F80" w14:textId="77777777" w:rsidR="00DC6296" w:rsidRDefault="00DC629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C6296" w14:paraId="00F4C3DE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07C953B" w14:textId="77777777" w:rsidR="00DC6296" w:rsidRDefault="00DC6296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5F0FD" w14:textId="77777777" w:rsidR="00DC6296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B2428" w14:textId="77777777" w:rsidR="00DC6296" w:rsidRDefault="00DC629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3196CAF4" w14:textId="77777777" w:rsidR="00DC6296" w:rsidRDefault="00DC629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C6296" w14:paraId="1EE6D1FC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490ACB3A" w14:textId="77777777" w:rsidR="00DC6296" w:rsidRDefault="00DC6296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35706" w14:textId="77777777" w:rsidR="00DC6296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5625" w14:textId="77777777" w:rsidR="00DC6296" w:rsidRDefault="00DC629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42CBC8E5" w14:textId="77777777" w:rsidR="00DC6296" w:rsidRDefault="00DC629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C6296" w14:paraId="7DDF8AB8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8126D64" w14:textId="77777777" w:rsidR="00DC6296" w:rsidRDefault="00DC6296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B5BB0" w14:textId="77777777" w:rsidR="00DC6296" w:rsidRDefault="00D82B62" w:rsidP="00725A6E">
            <w:pPr>
              <w:pStyle w:val="dajtabulky12"/>
            </w:pPr>
            <w:r>
              <w:t>D - Dokumentace stavebních objektů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937EA" w14:textId="77777777" w:rsidR="00DC6296" w:rsidRDefault="00DC629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1E30911" w14:textId="77777777" w:rsidR="00DC6296" w:rsidRDefault="00DC629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C6296" w14:paraId="7815C147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3D9A1DF" w14:textId="77777777" w:rsidR="00DC6296" w:rsidRDefault="00DC6296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39724" w14:textId="77777777" w:rsidR="00DC6296" w:rsidRDefault="00D82B62" w:rsidP="00725A6E">
            <w:pPr>
              <w:pStyle w:val="dajtabulky12"/>
            </w:pPr>
            <w:r>
              <w:t>D.3 - SO 900 PŘELOŽKY INŽENÝRSKÝCH SÍTÍ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A2396" w14:textId="77777777" w:rsidR="00DC6296" w:rsidRDefault="00DC629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39E3ED5C" w14:textId="77777777" w:rsidR="00DC6296" w:rsidRDefault="00DC629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C6296" w14:paraId="05139DE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5A4BF58" w14:textId="77777777" w:rsidR="00DC6296" w:rsidRDefault="00DC6296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C4D8B3A" w14:textId="77777777" w:rsidR="00DC6296" w:rsidRDefault="00D82B62" w:rsidP="00725A6E">
            <w:pPr>
              <w:pStyle w:val="dajtabulky12"/>
            </w:pPr>
            <w:r>
              <w:t>D.3.3 - SO 903 PŘELOŽKA PODZEMNÍHO VEDENÍ DPMB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5E31E70" w14:textId="77777777" w:rsidR="00DC6296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DC6296" w14:paraId="154F1154" w14:textId="77777777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5C9CAFDB" w14:textId="77777777" w:rsidR="00DC6296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02134CB7" w14:textId="77777777" w:rsidR="00DC6296" w:rsidRDefault="00DC6296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3972A807" w14:textId="77777777" w:rsidR="00DC6296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EA4DA13" w14:textId="77777777" w:rsidR="00DC6296" w:rsidRDefault="00D82B62">
            <w:pPr>
              <w:pStyle w:val="Popisektabulky"/>
            </w:pPr>
            <w:r>
              <w:t>Revize</w:t>
            </w:r>
          </w:p>
        </w:tc>
      </w:tr>
      <w:tr w:rsidR="00DC6296" w14:paraId="117750D9" w14:textId="77777777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155871E6" w14:textId="77777777" w:rsidR="00DC6296" w:rsidRDefault="00DC6296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7D1648BC" w14:textId="77777777" w:rsidR="00DC6296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5AF15FBD" w14:textId="77777777" w:rsidR="00DC6296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3.3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D.3.3.1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8F2B0D8" w14:textId="77777777" w:rsidR="00DC6296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29654A68" w14:textId="77777777" w:rsidR="00DC6296" w:rsidRDefault="00DC6296" w:rsidP="008922DA"/>
    <w:p w14:paraId="2DE44CC0" w14:textId="77777777" w:rsidR="00DC6296" w:rsidRDefault="00DC6296" w:rsidP="008922DA">
      <w:pPr>
        <w:sectPr w:rsidR="00DC6296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4077C662" w14:textId="6AD36CD3" w:rsidR="00E23673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79294998" w:history="1">
        <w:r w:rsidR="00E23673" w:rsidRPr="00C31509">
          <w:rPr>
            <w:rStyle w:val="Hypertextovodkaz"/>
            <w:noProof/>
          </w:rPr>
          <w:t>1</w:t>
        </w:r>
        <w:r w:rsidR="00E23673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E23673" w:rsidRPr="00C31509">
          <w:rPr>
            <w:rStyle w:val="Hypertextovodkaz"/>
            <w:noProof/>
          </w:rPr>
          <w:t>Identifikační údaje stavby</w:t>
        </w:r>
        <w:r w:rsidR="00E23673">
          <w:rPr>
            <w:noProof/>
            <w:webHidden/>
          </w:rPr>
          <w:tab/>
        </w:r>
        <w:r w:rsidR="00E23673">
          <w:rPr>
            <w:noProof/>
            <w:webHidden/>
          </w:rPr>
          <w:fldChar w:fldCharType="begin"/>
        </w:r>
        <w:r w:rsidR="00E23673">
          <w:rPr>
            <w:noProof/>
            <w:webHidden/>
          </w:rPr>
          <w:instrText xml:space="preserve"> PAGEREF _Toc179294998 \h </w:instrText>
        </w:r>
        <w:r w:rsidR="00E23673">
          <w:rPr>
            <w:noProof/>
            <w:webHidden/>
          </w:rPr>
        </w:r>
        <w:r w:rsidR="00E23673">
          <w:rPr>
            <w:noProof/>
            <w:webHidden/>
          </w:rPr>
          <w:fldChar w:fldCharType="separate"/>
        </w:r>
        <w:r w:rsidR="00E23673">
          <w:rPr>
            <w:noProof/>
            <w:webHidden/>
          </w:rPr>
          <w:t>3</w:t>
        </w:r>
        <w:r w:rsidR="00E23673">
          <w:rPr>
            <w:noProof/>
            <w:webHidden/>
          </w:rPr>
          <w:fldChar w:fldCharType="end"/>
        </w:r>
      </w:hyperlink>
    </w:p>
    <w:p w14:paraId="4E026575" w14:textId="30AC631A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4999" w:history="1">
        <w:r w:rsidRPr="00C31509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_Toc179294999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CFB1AC3" w14:textId="540223E5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00" w:history="1">
        <w:r w:rsidRPr="00C31509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Účel a rozsah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83E7BD6" w14:textId="67D1CDC8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01" w:history="1">
        <w:r w:rsidRPr="00C31509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Technické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21A824" w14:textId="5F248C2E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02" w:history="1">
        <w:r w:rsidRPr="00C31509">
          <w:rPr>
            <w:rStyle w:val="Hypertextovodkaz"/>
          </w:rPr>
          <w:t>4.1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Základní technické údaje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63C6064" w14:textId="7EA224F1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03" w:history="1">
        <w:r w:rsidRPr="00C31509">
          <w:rPr>
            <w:rStyle w:val="Hypertextovodkaz"/>
          </w:rPr>
          <w:t>4.2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Popis technického řešení – trakční kabely a HDPE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54ACB25" w14:textId="68DCD508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04" w:history="1">
        <w:r w:rsidRPr="00C31509">
          <w:rPr>
            <w:rStyle w:val="Hypertextovodkaz"/>
          </w:rPr>
          <w:t>4.3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Popis technického řešení – kabely pro ozvučení zastávky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1603D16" w14:textId="3EBF238F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05" w:history="1">
        <w:r w:rsidRPr="00C31509">
          <w:rPr>
            <w:rStyle w:val="Hypertextovodkaz"/>
          </w:rPr>
          <w:t>4.4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Popis technického řešení – kabely pro světelnou signalizaci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4142505" w14:textId="3328AA06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06" w:history="1">
        <w:r w:rsidRPr="00C31509">
          <w:rPr>
            <w:rStyle w:val="Hypertextovodkaz"/>
          </w:rPr>
          <w:t>4.5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Uložení kabelů v zemi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3DD1B37" w14:textId="7037DF7A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07" w:history="1">
        <w:r w:rsidRPr="00C31509">
          <w:rPr>
            <w:rStyle w:val="Hypertextovodkaz"/>
          </w:rPr>
          <w:t>4.6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Závěrečná měření, revize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469EF97" w14:textId="2BFB3E3D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08" w:history="1">
        <w:r w:rsidRPr="00C31509">
          <w:rPr>
            <w:rStyle w:val="Hypertextovodkaz"/>
          </w:rPr>
          <w:t>4.7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Obecné požadavky pro stavbu kabelových vedení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F1928D4" w14:textId="03F2483D" w:rsidR="00E23673" w:rsidRDefault="00E23673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295009" w:history="1">
        <w:r w:rsidRPr="00C31509">
          <w:rPr>
            <w:rStyle w:val="Hypertextovodkaz"/>
            <w:noProof/>
          </w:rPr>
          <w:t>4.7.1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Ohyb kabelu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4036F7" w14:textId="7DA17C93" w:rsidR="00E23673" w:rsidRDefault="00E23673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295010" w:history="1">
        <w:r w:rsidRPr="00C31509">
          <w:rPr>
            <w:rStyle w:val="Hypertextovodkaz"/>
            <w:noProof/>
          </w:rPr>
          <w:t>4.7.2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Ochrana před bludnými proudy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897593" w14:textId="11880D42" w:rsidR="00E23673" w:rsidRDefault="00E23673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295011" w:history="1">
        <w:r w:rsidRPr="00C31509">
          <w:rPr>
            <w:rStyle w:val="Hypertextovodkaz"/>
            <w:noProof/>
          </w:rPr>
          <w:t>4.7.3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Ochrana před nebezpečným dotykem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1706C0E" w14:textId="374C46FD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12" w:history="1">
        <w:r w:rsidRPr="00C31509">
          <w:rPr>
            <w:rStyle w:val="Hypertextovodkaz"/>
          </w:rPr>
          <w:t>4.8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Styk s inženýrskými sítěmi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0EE4540" w14:textId="1FF20EBA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13" w:history="1">
        <w:r w:rsidRPr="00C31509">
          <w:rPr>
            <w:rStyle w:val="Hypertextovodkaz"/>
          </w:rPr>
          <w:t>4.9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Technologické požadavky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FE3A53B" w14:textId="2E45D8CD" w:rsidR="00E23673" w:rsidRDefault="00E23673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79295014" w:history="1">
        <w:r w:rsidRPr="00C31509">
          <w:rPr>
            <w:rStyle w:val="Hypertextovodkaz"/>
          </w:rPr>
          <w:t>4.10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</w:rPr>
          <w:t>Bezpečnost práce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_Toc179295014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B46A160" w14:textId="026D5C23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15" w:history="1">
        <w:r w:rsidRPr="00C31509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Statické posouzení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FA9AAA7" w14:textId="3CB14C59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16" w:history="1">
        <w:r w:rsidRPr="00C31509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Kapacitní, hydrotechnické a jiné výpočty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B04AD25" w14:textId="678498C1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17" w:history="1">
        <w:r w:rsidRPr="00C31509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Souhlas s použitím neschváleného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D73549C" w14:textId="55FDF601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18" w:history="1">
        <w:r w:rsidRPr="00C31509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Vyjímky z předpisů, odchylné řešení od předchozího stupně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81BB4A" w14:textId="48D46563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19" w:history="1">
        <w:r w:rsidRPr="00C31509">
          <w:rPr>
            <w:rStyle w:val="Hypertextovodkaz"/>
            <w:noProof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Shrnutí závěrů z pracovních porad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FADED4" w14:textId="22CAC403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20" w:history="1">
        <w:r w:rsidRPr="00C31509">
          <w:rPr>
            <w:rStyle w:val="Hypertextovodkaz"/>
            <w:noProof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Zapracování výsledků průzkumů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E430F6E" w14:textId="2DAA35A4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21" w:history="1">
        <w:r w:rsidRPr="00C31509">
          <w:rPr>
            <w:rStyle w:val="Hypertextovodkaz"/>
            <w:noProof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Návaznost na ostatní stavební objekty a provozní soubory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DB3D371" w14:textId="65488871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22" w:history="1">
        <w:r w:rsidRPr="00C31509">
          <w:rPr>
            <w:rStyle w:val="Hypertextovodkaz"/>
            <w:noProof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Řešení únosnosti na poddolovaných územích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6C35FC7" w14:textId="39B19B1A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23" w:history="1">
        <w:r w:rsidRPr="00C31509">
          <w:rPr>
            <w:rStyle w:val="Hypertextovodkaz"/>
            <w:noProof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Požadavky na geotechnický monitoring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3E4B4D" w14:textId="676E8417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24" w:history="1">
        <w:r w:rsidRPr="00C31509">
          <w:rPr>
            <w:rStyle w:val="Hypertextovodkaz"/>
            <w:noProof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Požadavky na měření posunů a přetvoření stavebních objektů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0DBCC66" w14:textId="44486064" w:rsidR="00E23673" w:rsidRDefault="00E23673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295025" w:history="1">
        <w:r w:rsidRPr="00C31509">
          <w:rPr>
            <w:rStyle w:val="Hypertextovodkaz"/>
            <w:noProof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C31509">
          <w:rPr>
            <w:rStyle w:val="Hypertextovodkaz"/>
            <w:noProof/>
          </w:rPr>
          <w:t>Řešení přístupu a užívání stavebních objektů osobami s  omezenou schopností pohybu a orientace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_Toc179295025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93E0BD6" w14:textId="2B3D2F9C" w:rsidR="00DC6296" w:rsidRDefault="00D82B62" w:rsidP="00990FA7">
      <w:r>
        <w:rPr>
          <w:b/>
          <w:bCs/>
        </w:rPr>
        <w:fldChar w:fldCharType="end"/>
      </w:r>
    </w:p>
    <w:p w14:paraId="2C58D228" w14:textId="77777777" w:rsidR="00D15059" w:rsidRPr="00A54B01" w:rsidRDefault="00D82B62" w:rsidP="00D15059">
      <w:pPr>
        <w:pStyle w:val="Nadpis1"/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17929499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D15059" w:rsidRPr="00A54B01">
        <w:lastRenderedPageBreak/>
        <w:t>Identifikační údaje stavby</w:t>
      </w:r>
      <w:bookmarkEnd w:id="32"/>
    </w:p>
    <w:p w14:paraId="668311F5" w14:textId="77777777" w:rsidR="00D15059" w:rsidRPr="00A54B01" w:rsidRDefault="00D15059" w:rsidP="00D15059">
      <w:pPr>
        <w:autoSpaceDE w:val="0"/>
        <w:autoSpaceDN w:val="0"/>
        <w:adjustRightInd w:val="0"/>
        <w:ind w:left="2879" w:hanging="2595"/>
        <w:rPr>
          <w:bCs/>
          <w:sz w:val="22"/>
        </w:rPr>
      </w:pPr>
      <w:r w:rsidRPr="00A54B01">
        <w:rPr>
          <w:bCs/>
          <w:sz w:val="22"/>
        </w:rPr>
        <w:t>Stavba:</w:t>
      </w:r>
      <w:r w:rsidRPr="00A54B01">
        <w:rPr>
          <w:bCs/>
          <w:sz w:val="22"/>
        </w:rPr>
        <w:tab/>
      </w:r>
      <w:r w:rsidRPr="00E14191">
        <w:rPr>
          <w:bCs/>
          <w:sz w:val="22"/>
        </w:rPr>
        <w:t>BRNO, HLINKY - REKONSTRUKCE VODOVODU</w:t>
      </w:r>
    </w:p>
    <w:p w14:paraId="4D54E481" w14:textId="77777777" w:rsidR="00D15059" w:rsidRPr="00A54B01" w:rsidRDefault="00D15059" w:rsidP="00D15059">
      <w:pPr>
        <w:autoSpaceDE w:val="0"/>
        <w:autoSpaceDN w:val="0"/>
        <w:adjustRightInd w:val="0"/>
        <w:ind w:left="2879" w:hanging="2595"/>
        <w:rPr>
          <w:bCs/>
          <w:sz w:val="22"/>
        </w:rPr>
      </w:pPr>
      <w:r w:rsidRPr="00A54B01">
        <w:rPr>
          <w:bCs/>
          <w:sz w:val="22"/>
        </w:rPr>
        <w:t>Část:</w:t>
      </w:r>
      <w:r w:rsidRPr="00A54B01">
        <w:rPr>
          <w:bCs/>
          <w:sz w:val="22"/>
        </w:rPr>
        <w:tab/>
      </w:r>
      <w:r>
        <w:rPr>
          <w:bCs/>
          <w:sz w:val="22"/>
        </w:rPr>
        <w:t>D.3.</w:t>
      </w:r>
      <w:r w:rsidRPr="00E14191">
        <w:rPr>
          <w:bCs/>
          <w:sz w:val="22"/>
        </w:rPr>
        <w:t>3 - SO 903 PŘELOŽKA PODZEMNÍHO VEDENÍ DPMB</w:t>
      </w:r>
    </w:p>
    <w:p w14:paraId="4CCF1668" w14:textId="77777777" w:rsidR="00D15059" w:rsidRPr="00A54B01" w:rsidRDefault="00D15059" w:rsidP="00D15059">
      <w:pPr>
        <w:ind w:left="2410" w:hanging="2126"/>
        <w:rPr>
          <w:bCs/>
          <w:sz w:val="22"/>
        </w:rPr>
      </w:pPr>
      <w:r w:rsidRPr="00A54B01">
        <w:rPr>
          <w:bCs/>
          <w:sz w:val="22"/>
        </w:rPr>
        <w:t>Místo stavby:</w:t>
      </w: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  <w:t xml:space="preserve">Brno, </w:t>
      </w:r>
      <w:r>
        <w:rPr>
          <w:bCs/>
          <w:sz w:val="22"/>
        </w:rPr>
        <w:t>ul. Hlinky</w:t>
      </w:r>
    </w:p>
    <w:p w14:paraId="3F9B830D" w14:textId="77777777" w:rsidR="00D15059" w:rsidRPr="00A54B01" w:rsidRDefault="00D15059" w:rsidP="00D15059">
      <w:pPr>
        <w:ind w:left="2410" w:firstLine="470"/>
        <w:rPr>
          <w:bCs/>
          <w:sz w:val="22"/>
        </w:rPr>
      </w:pPr>
    </w:p>
    <w:p w14:paraId="4BFF5972" w14:textId="77777777" w:rsidR="00D15059" w:rsidRPr="00A54B01" w:rsidRDefault="009B4E84" w:rsidP="00D15059">
      <w:pPr>
        <w:ind w:left="2410" w:hanging="2126"/>
        <w:rPr>
          <w:bCs/>
          <w:sz w:val="22"/>
        </w:rPr>
      </w:pPr>
      <w:r>
        <w:rPr>
          <w:bCs/>
          <w:sz w:val="22"/>
        </w:rPr>
        <w:t xml:space="preserve">Stupeň </w:t>
      </w:r>
      <w:proofErr w:type="gramStart"/>
      <w:r>
        <w:rPr>
          <w:bCs/>
          <w:sz w:val="22"/>
        </w:rPr>
        <w:t>dokumentace :</w:t>
      </w:r>
      <w:proofErr w:type="gramEnd"/>
      <w:r>
        <w:rPr>
          <w:bCs/>
          <w:sz w:val="22"/>
        </w:rPr>
        <w:tab/>
      </w:r>
      <w:r w:rsidR="00D15059" w:rsidRPr="00A54B01">
        <w:rPr>
          <w:bCs/>
          <w:sz w:val="22"/>
        </w:rPr>
        <w:t xml:space="preserve">Dokumentace pro </w:t>
      </w:r>
      <w:r w:rsidR="00D15059">
        <w:rPr>
          <w:bCs/>
          <w:sz w:val="22"/>
        </w:rPr>
        <w:t>stavební povolení a provádění stavby</w:t>
      </w:r>
    </w:p>
    <w:p w14:paraId="1E174E72" w14:textId="77777777" w:rsidR="00D15059" w:rsidRPr="00A54B01" w:rsidRDefault="00D15059" w:rsidP="00D15059">
      <w:pPr>
        <w:autoSpaceDE w:val="0"/>
        <w:autoSpaceDN w:val="0"/>
        <w:adjustRightInd w:val="0"/>
        <w:ind w:left="2410" w:hanging="2126"/>
        <w:rPr>
          <w:b/>
          <w:sz w:val="22"/>
        </w:rPr>
      </w:pPr>
    </w:p>
    <w:p w14:paraId="7F2931B1" w14:textId="77777777" w:rsidR="00D15059" w:rsidRDefault="00D15059" w:rsidP="00D15059">
      <w:pPr>
        <w:ind w:left="2410" w:hanging="2126"/>
        <w:rPr>
          <w:bCs/>
          <w:sz w:val="22"/>
        </w:rPr>
      </w:pPr>
      <w:r w:rsidRPr="00A54B01">
        <w:rPr>
          <w:bCs/>
          <w:sz w:val="22"/>
        </w:rPr>
        <w:t>Investor:</w:t>
      </w: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</w:r>
      <w:r>
        <w:rPr>
          <w:bCs/>
          <w:sz w:val="22"/>
        </w:rPr>
        <w:t>Statutární město Brno</w:t>
      </w:r>
    </w:p>
    <w:p w14:paraId="6A646209" w14:textId="77777777" w:rsidR="00D15059" w:rsidRDefault="00D15059" w:rsidP="00D15059">
      <w:pPr>
        <w:ind w:left="2410" w:firstLine="470"/>
        <w:rPr>
          <w:bCs/>
          <w:sz w:val="22"/>
        </w:rPr>
      </w:pPr>
      <w:r w:rsidRPr="00E14191">
        <w:rPr>
          <w:bCs/>
          <w:sz w:val="22"/>
        </w:rPr>
        <w:t>Dominikánské nám. 196/1</w:t>
      </w:r>
    </w:p>
    <w:p w14:paraId="2811F486" w14:textId="77777777" w:rsidR="00D15059" w:rsidRPr="00B37707" w:rsidRDefault="00D15059" w:rsidP="00D15059">
      <w:pPr>
        <w:ind w:left="2410" w:firstLine="470"/>
        <w:rPr>
          <w:bCs/>
          <w:sz w:val="22"/>
        </w:rPr>
      </w:pPr>
      <w:r w:rsidRPr="00E14191">
        <w:rPr>
          <w:bCs/>
          <w:sz w:val="22"/>
        </w:rPr>
        <w:t>602 00 Brno</w:t>
      </w:r>
    </w:p>
    <w:p w14:paraId="53DE78D1" w14:textId="77777777" w:rsidR="00D15059" w:rsidRPr="00A54B01" w:rsidRDefault="00D15059" w:rsidP="00D15059">
      <w:pPr>
        <w:ind w:left="2410"/>
        <w:rPr>
          <w:bCs/>
          <w:sz w:val="22"/>
        </w:rPr>
      </w:pPr>
      <w:r w:rsidRPr="00B37707">
        <w:rPr>
          <w:bCs/>
          <w:sz w:val="22"/>
        </w:rPr>
        <w:t>,</w:t>
      </w:r>
      <w:r w:rsidRPr="00B37707">
        <w:rPr>
          <w:bCs/>
          <w:sz w:val="22"/>
        </w:rPr>
        <w:tab/>
      </w:r>
    </w:p>
    <w:p w14:paraId="18CDD65A" w14:textId="77777777" w:rsidR="00D15059" w:rsidRPr="00A54B01" w:rsidRDefault="00D15059" w:rsidP="00D15059">
      <w:pPr>
        <w:ind w:left="2410" w:hanging="2126"/>
        <w:rPr>
          <w:bCs/>
          <w:sz w:val="22"/>
        </w:rPr>
      </w:pPr>
      <w:r w:rsidRPr="00A54B01">
        <w:rPr>
          <w:bCs/>
          <w:sz w:val="22"/>
        </w:rPr>
        <w:t>Generální projektant:</w:t>
      </w: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</w:r>
      <w:r w:rsidRPr="00E14191">
        <w:rPr>
          <w:bCs/>
          <w:sz w:val="22"/>
        </w:rPr>
        <w:t>AQUA PROCON s.r.o.</w:t>
      </w:r>
    </w:p>
    <w:p w14:paraId="2BA4E7CE" w14:textId="77777777" w:rsidR="00D15059" w:rsidRDefault="00D15059" w:rsidP="00D15059">
      <w:pPr>
        <w:ind w:left="2410" w:firstLine="470"/>
        <w:rPr>
          <w:bCs/>
          <w:sz w:val="22"/>
        </w:rPr>
      </w:pPr>
      <w:r>
        <w:rPr>
          <w:bCs/>
          <w:sz w:val="22"/>
        </w:rPr>
        <w:t>Palackého tř. 12</w:t>
      </w:r>
    </w:p>
    <w:p w14:paraId="705D8AA5" w14:textId="77777777" w:rsidR="00D15059" w:rsidRDefault="00D15059" w:rsidP="00D15059">
      <w:pPr>
        <w:ind w:left="2410" w:firstLine="470"/>
        <w:rPr>
          <w:bCs/>
          <w:sz w:val="22"/>
        </w:rPr>
      </w:pPr>
      <w:r w:rsidRPr="00E14191">
        <w:rPr>
          <w:bCs/>
          <w:sz w:val="22"/>
        </w:rPr>
        <w:t>612 00 Brno</w:t>
      </w:r>
    </w:p>
    <w:p w14:paraId="4F9CE0B7" w14:textId="77777777" w:rsidR="00D15059" w:rsidRPr="00A54B01" w:rsidRDefault="00D15059" w:rsidP="00D15059">
      <w:pPr>
        <w:ind w:left="2410" w:hanging="2126"/>
        <w:rPr>
          <w:bCs/>
          <w:sz w:val="22"/>
        </w:rPr>
      </w:pPr>
    </w:p>
    <w:p w14:paraId="5065A139" w14:textId="77777777" w:rsidR="00D15059" w:rsidRPr="00A54B01" w:rsidRDefault="00D15059" w:rsidP="00D15059">
      <w:pPr>
        <w:ind w:left="2410" w:hanging="2126"/>
        <w:rPr>
          <w:bCs/>
          <w:sz w:val="22"/>
        </w:rPr>
      </w:pPr>
      <w:r w:rsidRPr="00A54B01">
        <w:rPr>
          <w:bCs/>
          <w:sz w:val="22"/>
        </w:rPr>
        <w:t>Zpracovatel objektu:</w:t>
      </w: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</w:r>
      <w:proofErr w:type="spellStart"/>
      <w:r w:rsidRPr="00A54B01">
        <w:rPr>
          <w:bCs/>
          <w:sz w:val="22"/>
        </w:rPr>
        <w:t>Puttner</w:t>
      </w:r>
      <w:proofErr w:type="spellEnd"/>
      <w:r w:rsidRPr="00A54B01">
        <w:rPr>
          <w:bCs/>
          <w:sz w:val="22"/>
        </w:rPr>
        <w:t>, s.r.o.</w:t>
      </w:r>
    </w:p>
    <w:p w14:paraId="65E6F241" w14:textId="77777777" w:rsidR="00D15059" w:rsidRPr="00A54B01" w:rsidRDefault="00D15059" w:rsidP="00D15059">
      <w:pPr>
        <w:ind w:left="2410" w:hanging="2126"/>
        <w:rPr>
          <w:bCs/>
          <w:sz w:val="22"/>
        </w:rPr>
      </w:pP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  <w:t>Šumavská 416/15</w:t>
      </w:r>
    </w:p>
    <w:p w14:paraId="67E88CB0" w14:textId="77777777" w:rsidR="00D15059" w:rsidRPr="00A54B01" w:rsidRDefault="00D15059" w:rsidP="00D15059">
      <w:pPr>
        <w:ind w:left="2410" w:hanging="2126"/>
        <w:rPr>
          <w:bCs/>
          <w:sz w:val="22"/>
        </w:rPr>
      </w:pP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  <w:t>602 00 Brno</w:t>
      </w:r>
    </w:p>
    <w:p w14:paraId="5F6A3D69" w14:textId="77777777" w:rsidR="00D15059" w:rsidRPr="00A54B01" w:rsidRDefault="00D15059" w:rsidP="00D15059">
      <w:pPr>
        <w:ind w:left="2410" w:hanging="2126"/>
        <w:rPr>
          <w:bCs/>
          <w:sz w:val="22"/>
        </w:rPr>
      </w:pPr>
    </w:p>
    <w:p w14:paraId="09C2E08E" w14:textId="77777777" w:rsidR="00D15059" w:rsidRPr="00A54B01" w:rsidRDefault="00D15059" w:rsidP="00D15059">
      <w:pPr>
        <w:ind w:left="2410" w:hanging="2126"/>
        <w:rPr>
          <w:bCs/>
          <w:sz w:val="22"/>
        </w:rPr>
      </w:pPr>
      <w:r w:rsidRPr="00A54B01">
        <w:rPr>
          <w:bCs/>
          <w:sz w:val="22"/>
        </w:rPr>
        <w:t xml:space="preserve">Majetkový </w:t>
      </w:r>
      <w:proofErr w:type="gramStart"/>
      <w:r w:rsidRPr="00A54B01">
        <w:rPr>
          <w:bCs/>
          <w:sz w:val="22"/>
        </w:rPr>
        <w:t>správce :</w:t>
      </w:r>
      <w:proofErr w:type="gramEnd"/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  <w:t>Dopravní podnik města Brna, a.s.</w:t>
      </w:r>
    </w:p>
    <w:p w14:paraId="142D6149" w14:textId="77777777" w:rsidR="00D15059" w:rsidRPr="00A54B01" w:rsidRDefault="00D15059" w:rsidP="00D15059">
      <w:pPr>
        <w:ind w:left="-284"/>
        <w:rPr>
          <w:bCs/>
          <w:sz w:val="22"/>
        </w:rPr>
      </w:pP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</w:r>
      <w:r w:rsidRPr="00A54B01">
        <w:rPr>
          <w:bCs/>
          <w:sz w:val="22"/>
        </w:rPr>
        <w:tab/>
        <w:t>Hlinky 151</w:t>
      </w:r>
    </w:p>
    <w:p w14:paraId="2BF9DBC0" w14:textId="77777777" w:rsidR="00D15059" w:rsidRPr="00A54B01" w:rsidRDefault="00D15059" w:rsidP="00D15059">
      <w:pPr>
        <w:widowControl w:val="0"/>
        <w:numPr>
          <w:ilvl w:val="0"/>
          <w:numId w:val="4"/>
        </w:numPr>
        <w:spacing w:before="0"/>
        <w:jc w:val="both"/>
        <w:rPr>
          <w:bCs/>
          <w:sz w:val="22"/>
        </w:rPr>
      </w:pPr>
      <w:r w:rsidRPr="00A54B01">
        <w:rPr>
          <w:bCs/>
          <w:sz w:val="22"/>
        </w:rPr>
        <w:t xml:space="preserve"> Brno</w:t>
      </w:r>
    </w:p>
    <w:p w14:paraId="2B70315D" w14:textId="77777777" w:rsidR="00D15059" w:rsidRPr="00A54B01" w:rsidRDefault="00D15059" w:rsidP="00D15059">
      <w:pPr>
        <w:pStyle w:val="Nadpis1"/>
      </w:pPr>
      <w:bookmarkStart w:id="33" w:name="_Toc371258157"/>
      <w:bookmarkStart w:id="34" w:name="_Toc179294999"/>
      <w:r w:rsidRPr="00A54B01">
        <w:t>Seznam vstupních podkladů</w:t>
      </w:r>
      <w:bookmarkEnd w:id="33"/>
      <w:bookmarkEnd w:id="34"/>
    </w:p>
    <w:p w14:paraId="0A2283BF" w14:textId="77777777" w:rsidR="00D15059" w:rsidRPr="00A54B01" w:rsidRDefault="00D15059" w:rsidP="00D15059">
      <w:pPr>
        <w:numPr>
          <w:ilvl w:val="0"/>
          <w:numId w:val="3"/>
        </w:numPr>
        <w:suppressAutoHyphens/>
        <w:spacing w:before="0"/>
        <w:ind w:left="567" w:hanging="283"/>
        <w:rPr>
          <w:kern w:val="24"/>
          <w:sz w:val="22"/>
          <w:szCs w:val="22"/>
        </w:rPr>
      </w:pPr>
      <w:r w:rsidRPr="00A54B01">
        <w:rPr>
          <w:kern w:val="24"/>
          <w:sz w:val="22"/>
          <w:szCs w:val="22"/>
        </w:rPr>
        <w:t>Koordinační situace</w:t>
      </w:r>
    </w:p>
    <w:p w14:paraId="6924EA63" w14:textId="77777777" w:rsidR="00D15059" w:rsidRPr="00A54B01" w:rsidRDefault="00D15059" w:rsidP="00D15059">
      <w:pPr>
        <w:numPr>
          <w:ilvl w:val="0"/>
          <w:numId w:val="3"/>
        </w:numPr>
        <w:suppressAutoHyphens/>
        <w:spacing w:before="0"/>
        <w:ind w:left="567" w:hanging="283"/>
        <w:rPr>
          <w:kern w:val="24"/>
          <w:sz w:val="22"/>
          <w:szCs w:val="22"/>
        </w:rPr>
      </w:pPr>
      <w:r w:rsidRPr="00A54B01">
        <w:rPr>
          <w:kern w:val="24"/>
          <w:sz w:val="22"/>
          <w:szCs w:val="22"/>
        </w:rPr>
        <w:t>Jednání s ostatními projekčními specialisty</w:t>
      </w:r>
      <w:r>
        <w:rPr>
          <w:kern w:val="24"/>
          <w:sz w:val="22"/>
          <w:szCs w:val="22"/>
        </w:rPr>
        <w:t xml:space="preserve"> a majetkovým správcem</w:t>
      </w:r>
    </w:p>
    <w:p w14:paraId="4840B40D" w14:textId="5754EB25" w:rsidR="00D15059" w:rsidRPr="00A54B01" w:rsidRDefault="00D15059" w:rsidP="00D15059">
      <w:pPr>
        <w:numPr>
          <w:ilvl w:val="0"/>
          <w:numId w:val="3"/>
        </w:numPr>
        <w:suppressAutoHyphens/>
        <w:spacing w:before="0"/>
        <w:ind w:left="567" w:hanging="283"/>
        <w:jc w:val="both"/>
        <w:rPr>
          <w:color w:val="000000"/>
          <w:sz w:val="22"/>
          <w:szCs w:val="22"/>
          <w:shd w:val="clear" w:color="auto" w:fill="FFFFFF"/>
        </w:rPr>
      </w:pPr>
      <w:r w:rsidRPr="00A54B01">
        <w:rPr>
          <w:color w:val="000000"/>
          <w:sz w:val="22"/>
          <w:szCs w:val="22"/>
        </w:rPr>
        <w:t>Platné elektrotechnické předpisy a normy</w:t>
      </w:r>
    </w:p>
    <w:p w14:paraId="754839A0" w14:textId="77777777" w:rsidR="00D15059" w:rsidRPr="00A54B01" w:rsidRDefault="00D15059" w:rsidP="00D15059">
      <w:pPr>
        <w:pStyle w:val="Nadpis1"/>
      </w:pPr>
      <w:bookmarkStart w:id="35" w:name="_Toc179295000"/>
      <w:r w:rsidRPr="00A54B01">
        <w:t>Účel a rozsah projektu</w:t>
      </w:r>
      <w:bookmarkEnd w:id="35"/>
    </w:p>
    <w:p w14:paraId="6ED7A655" w14:textId="77777777" w:rsidR="00D15059" w:rsidRDefault="00D15059" w:rsidP="00D15059">
      <w:pPr>
        <w:suppressAutoHyphens/>
        <w:ind w:left="284"/>
        <w:rPr>
          <w:kern w:val="24"/>
          <w:sz w:val="22"/>
          <w:szCs w:val="22"/>
        </w:rPr>
      </w:pPr>
      <w:bookmarkStart w:id="36" w:name="_Toc352001487"/>
      <w:r w:rsidRPr="00A54B01">
        <w:rPr>
          <w:kern w:val="24"/>
          <w:sz w:val="22"/>
          <w:szCs w:val="22"/>
        </w:rPr>
        <w:t xml:space="preserve">V souvislosti s plánovanou </w:t>
      </w:r>
      <w:r>
        <w:rPr>
          <w:kern w:val="24"/>
          <w:sz w:val="22"/>
          <w:szCs w:val="22"/>
        </w:rPr>
        <w:t xml:space="preserve">stavební úpravou </w:t>
      </w:r>
      <w:r w:rsidRPr="00A54B01">
        <w:rPr>
          <w:kern w:val="24"/>
          <w:sz w:val="22"/>
          <w:szCs w:val="22"/>
        </w:rPr>
        <w:t xml:space="preserve">dojde k nutnosti </w:t>
      </w:r>
      <w:r>
        <w:rPr>
          <w:kern w:val="24"/>
          <w:sz w:val="22"/>
          <w:szCs w:val="22"/>
        </w:rPr>
        <w:t>přeložky:</w:t>
      </w:r>
    </w:p>
    <w:p w14:paraId="62150AC8" w14:textId="77777777" w:rsidR="00D15059" w:rsidRDefault="00D15059" w:rsidP="00D15059">
      <w:pPr>
        <w:suppressAutoHyphens/>
        <w:ind w:left="284"/>
        <w:rPr>
          <w:kern w:val="24"/>
          <w:sz w:val="22"/>
          <w:szCs w:val="22"/>
        </w:rPr>
      </w:pPr>
      <w:r>
        <w:rPr>
          <w:kern w:val="24"/>
          <w:sz w:val="22"/>
          <w:szCs w:val="22"/>
        </w:rPr>
        <w:t xml:space="preserve">- </w:t>
      </w:r>
      <w:r w:rsidRPr="00A54B01">
        <w:rPr>
          <w:kern w:val="24"/>
          <w:sz w:val="22"/>
          <w:szCs w:val="22"/>
        </w:rPr>
        <w:t xml:space="preserve">stávajících trakčních napájecích a zpětných kabelů </w:t>
      </w:r>
      <w:r>
        <w:rPr>
          <w:kern w:val="24"/>
          <w:sz w:val="22"/>
          <w:szCs w:val="22"/>
        </w:rPr>
        <w:t xml:space="preserve">č. </w:t>
      </w:r>
      <w:r w:rsidRPr="00B37707">
        <w:rPr>
          <w:kern w:val="24"/>
          <w:sz w:val="22"/>
          <w:szCs w:val="22"/>
        </w:rPr>
        <w:t>Z</w:t>
      </w:r>
      <w:r>
        <w:rPr>
          <w:kern w:val="24"/>
          <w:sz w:val="22"/>
          <w:szCs w:val="22"/>
        </w:rPr>
        <w:t>82b</w:t>
      </w:r>
      <w:r w:rsidRPr="00B37707">
        <w:rPr>
          <w:kern w:val="24"/>
          <w:sz w:val="22"/>
          <w:szCs w:val="22"/>
        </w:rPr>
        <w:t>/1,2</w:t>
      </w:r>
      <w:r>
        <w:rPr>
          <w:kern w:val="24"/>
          <w:sz w:val="22"/>
          <w:szCs w:val="22"/>
          <w:lang w:val="en-US"/>
        </w:rPr>
        <w:t>;</w:t>
      </w:r>
      <w:r w:rsidRPr="00B37707">
        <w:rPr>
          <w:kern w:val="24"/>
          <w:sz w:val="22"/>
          <w:szCs w:val="22"/>
        </w:rPr>
        <w:t xml:space="preserve"> </w:t>
      </w:r>
      <w:r>
        <w:rPr>
          <w:kern w:val="24"/>
          <w:sz w:val="22"/>
          <w:szCs w:val="22"/>
        </w:rPr>
        <w:t xml:space="preserve">N82b/1,2 N94b/1,2 </w:t>
      </w:r>
      <w:r w:rsidRPr="00B37707">
        <w:rPr>
          <w:kern w:val="24"/>
          <w:sz w:val="22"/>
          <w:szCs w:val="22"/>
        </w:rPr>
        <w:t>a N</w:t>
      </w:r>
      <w:r>
        <w:rPr>
          <w:kern w:val="24"/>
          <w:sz w:val="22"/>
          <w:szCs w:val="22"/>
        </w:rPr>
        <w:t>95</w:t>
      </w:r>
      <w:r w:rsidRPr="00B37707">
        <w:rPr>
          <w:kern w:val="24"/>
          <w:sz w:val="22"/>
          <w:szCs w:val="22"/>
        </w:rPr>
        <w:t>a/1,2</w:t>
      </w:r>
    </w:p>
    <w:p w14:paraId="5C4B76E4" w14:textId="77777777" w:rsidR="00D15059" w:rsidRDefault="00D15059" w:rsidP="00D15059">
      <w:pPr>
        <w:suppressAutoHyphens/>
        <w:ind w:left="284"/>
        <w:rPr>
          <w:kern w:val="24"/>
          <w:sz w:val="22"/>
          <w:szCs w:val="22"/>
        </w:rPr>
      </w:pPr>
      <w:r>
        <w:rPr>
          <w:kern w:val="24"/>
          <w:sz w:val="22"/>
          <w:szCs w:val="22"/>
        </w:rPr>
        <w:t>- stávajících dvou HDPE (barva hnědá a modrá, v jedné HDPE je zafouknutý optický kabel 144 SM)</w:t>
      </w:r>
    </w:p>
    <w:p w14:paraId="561CF9AB" w14:textId="77777777" w:rsidR="00D15059" w:rsidRDefault="00D15059" w:rsidP="00D15059">
      <w:pPr>
        <w:suppressAutoHyphens/>
        <w:ind w:left="284"/>
        <w:rPr>
          <w:kern w:val="24"/>
          <w:sz w:val="22"/>
          <w:szCs w:val="22"/>
        </w:rPr>
      </w:pPr>
      <w:r>
        <w:rPr>
          <w:kern w:val="24"/>
          <w:sz w:val="22"/>
          <w:szCs w:val="22"/>
        </w:rPr>
        <w:t>- stávajících kabelů pro ozvučení zastávky</w:t>
      </w:r>
    </w:p>
    <w:p w14:paraId="30A30417" w14:textId="77777777" w:rsidR="00D15059" w:rsidRDefault="00D15059" w:rsidP="00D15059">
      <w:pPr>
        <w:suppressAutoHyphens/>
        <w:ind w:left="284"/>
        <w:rPr>
          <w:kern w:val="24"/>
          <w:sz w:val="22"/>
          <w:szCs w:val="22"/>
        </w:rPr>
      </w:pPr>
      <w:r>
        <w:rPr>
          <w:kern w:val="24"/>
          <w:sz w:val="22"/>
          <w:szCs w:val="22"/>
        </w:rPr>
        <w:t>- stávajících kabelů pro světelnou signalizaci</w:t>
      </w:r>
    </w:p>
    <w:p w14:paraId="78E0C091" w14:textId="77777777" w:rsidR="00D15059" w:rsidRPr="00A54B01" w:rsidRDefault="00D15059" w:rsidP="00D15059">
      <w:pPr>
        <w:pStyle w:val="Nadpis1"/>
      </w:pPr>
      <w:bookmarkStart w:id="37" w:name="_Toc179295001"/>
      <w:r w:rsidRPr="00A54B01">
        <w:lastRenderedPageBreak/>
        <w:t>Technické řešení</w:t>
      </w:r>
      <w:bookmarkEnd w:id="37"/>
    </w:p>
    <w:p w14:paraId="61486F30" w14:textId="77777777" w:rsidR="00D15059" w:rsidRPr="00A54B01" w:rsidRDefault="00D15059" w:rsidP="00D15059">
      <w:pPr>
        <w:pStyle w:val="Nadpis2"/>
      </w:pPr>
      <w:bookmarkStart w:id="38" w:name="_Toc179295002"/>
      <w:r w:rsidRPr="00A54B01">
        <w:t>Základní technické údaje</w:t>
      </w:r>
      <w:bookmarkEnd w:id="38"/>
    </w:p>
    <w:p w14:paraId="32DE6FA9" w14:textId="77777777" w:rsidR="00D15059" w:rsidRPr="00A54B01" w:rsidRDefault="00D15059" w:rsidP="00D15059">
      <w:pPr>
        <w:ind w:left="284"/>
        <w:rPr>
          <w:sz w:val="22"/>
        </w:rPr>
      </w:pPr>
      <w:r w:rsidRPr="00A54B01">
        <w:rPr>
          <w:sz w:val="22"/>
        </w:rPr>
        <w:t>Rozvodná soustava NN:</w:t>
      </w:r>
      <w:r w:rsidRPr="00A54B01">
        <w:rPr>
          <w:sz w:val="22"/>
        </w:rPr>
        <w:tab/>
      </w:r>
      <w:r w:rsidRPr="00A54B01">
        <w:rPr>
          <w:sz w:val="22"/>
        </w:rPr>
        <w:tab/>
      </w:r>
      <w:r w:rsidRPr="00A54B01">
        <w:rPr>
          <w:sz w:val="22"/>
        </w:rPr>
        <w:tab/>
      </w:r>
      <w:r w:rsidR="00646CB4">
        <w:rPr>
          <w:sz w:val="22"/>
        </w:rPr>
        <w:tab/>
      </w:r>
      <w:r w:rsidRPr="00A54B01">
        <w:rPr>
          <w:sz w:val="22"/>
        </w:rPr>
        <w:t>2 DC, 600V, TT</w:t>
      </w:r>
    </w:p>
    <w:p w14:paraId="1A6E7D77" w14:textId="77777777" w:rsidR="00D15059" w:rsidRPr="00A54B01" w:rsidRDefault="00D15059" w:rsidP="00D15059">
      <w:pPr>
        <w:ind w:left="284"/>
        <w:rPr>
          <w:sz w:val="22"/>
        </w:rPr>
      </w:pPr>
      <w:r w:rsidRPr="00A54B01">
        <w:rPr>
          <w:sz w:val="22"/>
        </w:rPr>
        <w:t xml:space="preserve">Ochrana před úrazem el. proudem: </w:t>
      </w:r>
      <w:r w:rsidRPr="00A54B01">
        <w:rPr>
          <w:sz w:val="22"/>
        </w:rPr>
        <w:tab/>
      </w:r>
      <w:r w:rsidRPr="00A54B01">
        <w:rPr>
          <w:sz w:val="22"/>
        </w:rPr>
        <w:tab/>
        <w:t xml:space="preserve">živé </w:t>
      </w:r>
      <w:proofErr w:type="spellStart"/>
      <w:proofErr w:type="gramStart"/>
      <w:r w:rsidRPr="00A54B01">
        <w:rPr>
          <w:sz w:val="22"/>
        </w:rPr>
        <w:t>části:izolací</w:t>
      </w:r>
      <w:proofErr w:type="spellEnd"/>
      <w:proofErr w:type="gramEnd"/>
      <w:r w:rsidRPr="00A54B01">
        <w:rPr>
          <w:sz w:val="22"/>
        </w:rPr>
        <w:t>, polohou, zábranou, krytím</w:t>
      </w:r>
    </w:p>
    <w:p w14:paraId="1BCFF442" w14:textId="77777777" w:rsidR="00D15059" w:rsidRPr="00A54B01" w:rsidRDefault="00D15059" w:rsidP="00646CB4">
      <w:pPr>
        <w:ind w:left="4527" w:firstLine="436"/>
        <w:rPr>
          <w:sz w:val="22"/>
        </w:rPr>
      </w:pPr>
      <w:r w:rsidRPr="00A54B01">
        <w:rPr>
          <w:sz w:val="22"/>
        </w:rPr>
        <w:t xml:space="preserve">neživé </w:t>
      </w:r>
      <w:proofErr w:type="spellStart"/>
      <w:r w:rsidRPr="00A54B01">
        <w:rPr>
          <w:sz w:val="22"/>
        </w:rPr>
        <w:t>části:automatickým</w:t>
      </w:r>
      <w:proofErr w:type="spellEnd"/>
      <w:r w:rsidRPr="00A54B01">
        <w:rPr>
          <w:sz w:val="22"/>
        </w:rPr>
        <w:t xml:space="preserve"> odpojením od zdroje</w:t>
      </w:r>
    </w:p>
    <w:p w14:paraId="13DA3A08" w14:textId="77777777" w:rsidR="00D15059" w:rsidRPr="00A54B01" w:rsidRDefault="00D15059" w:rsidP="00D15059">
      <w:pPr>
        <w:ind w:left="284"/>
        <w:rPr>
          <w:sz w:val="22"/>
        </w:rPr>
      </w:pPr>
      <w:r w:rsidRPr="00A54B01">
        <w:rPr>
          <w:sz w:val="22"/>
        </w:rPr>
        <w:t xml:space="preserve">Vnější vlivy dle ČSN 33 2000-5-51 </w:t>
      </w:r>
      <w:proofErr w:type="spellStart"/>
      <w:r w:rsidRPr="00A54B01">
        <w:rPr>
          <w:sz w:val="22"/>
        </w:rPr>
        <w:t>ed</w:t>
      </w:r>
      <w:proofErr w:type="spellEnd"/>
      <w:r w:rsidRPr="00A54B01">
        <w:rPr>
          <w:sz w:val="22"/>
        </w:rPr>
        <w:t xml:space="preserve">. 3: </w:t>
      </w:r>
      <w:r w:rsidRPr="00A54B01">
        <w:rPr>
          <w:sz w:val="22"/>
        </w:rPr>
        <w:tab/>
        <w:t xml:space="preserve">AA3, AB8, AD4, AE4, BA1 </w:t>
      </w:r>
    </w:p>
    <w:p w14:paraId="35F10545" w14:textId="77777777" w:rsidR="00D15059" w:rsidRPr="00A54B01" w:rsidRDefault="00D15059" w:rsidP="00D15059">
      <w:pPr>
        <w:ind w:left="284"/>
        <w:rPr>
          <w:sz w:val="22"/>
        </w:rPr>
      </w:pPr>
      <w:r w:rsidRPr="00A54B01">
        <w:rPr>
          <w:sz w:val="22"/>
        </w:rPr>
        <w:t>Prostory dle ČSN 33 2000-4-41 ed.2, Změna 1: Nebezpečné</w:t>
      </w:r>
    </w:p>
    <w:p w14:paraId="7A640307" w14:textId="77777777" w:rsidR="00D15059" w:rsidRPr="00A54B01" w:rsidRDefault="00D15059" w:rsidP="00D15059">
      <w:pPr>
        <w:pStyle w:val="Nadpis2"/>
      </w:pPr>
      <w:bookmarkStart w:id="39" w:name="_Toc179295003"/>
      <w:bookmarkStart w:id="40" w:name="_Toc370912873"/>
      <w:bookmarkStart w:id="41" w:name="_Toc364182663"/>
      <w:bookmarkStart w:id="42" w:name="_Toc370912877"/>
      <w:bookmarkEnd w:id="36"/>
      <w:r w:rsidRPr="00A54B01">
        <w:t>Popis technického řešení</w:t>
      </w:r>
      <w:r>
        <w:t xml:space="preserve"> – trakční kabely a HDPE</w:t>
      </w:r>
      <w:bookmarkEnd w:id="39"/>
    </w:p>
    <w:p w14:paraId="69D51103" w14:textId="77777777" w:rsidR="00D15059" w:rsidRDefault="00D15059" w:rsidP="00D15059">
      <w:pPr>
        <w:ind w:left="284"/>
        <w:rPr>
          <w:sz w:val="22"/>
          <w:szCs w:val="22"/>
        </w:rPr>
      </w:pPr>
      <w:bookmarkStart w:id="43" w:name="_Toc370912875"/>
      <w:bookmarkEnd w:id="40"/>
      <w:r>
        <w:rPr>
          <w:sz w:val="22"/>
          <w:szCs w:val="22"/>
        </w:rPr>
        <w:t xml:space="preserve">Stávající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 bude v nakolejovacím místě přerušen a bude na něj napojen nový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, který bude veden do kabelové komory KK03. Odtud bude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 veden přes komoru KK02 do komory KK01, která bude osazena na stávajícím multikanálovém tělese.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 bude tvořen 2x </w:t>
      </w:r>
      <w:proofErr w:type="spellStart"/>
      <w:r>
        <w:rPr>
          <w:sz w:val="22"/>
          <w:szCs w:val="22"/>
        </w:rPr>
        <w:t>multikanály</w:t>
      </w:r>
      <w:proofErr w:type="spellEnd"/>
      <w:r>
        <w:rPr>
          <w:sz w:val="22"/>
          <w:szCs w:val="22"/>
        </w:rPr>
        <w:t xml:space="preserve"> SITEL 9W, které budou umístěny nad sebou. Komory budou typu CARSON 2448-1720.</w:t>
      </w:r>
    </w:p>
    <w:p w14:paraId="2DFA8877" w14:textId="77777777" w:rsidR="00D15059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Do </w:t>
      </w:r>
      <w:proofErr w:type="spellStart"/>
      <w:r>
        <w:rPr>
          <w:sz w:val="22"/>
          <w:szCs w:val="22"/>
        </w:rPr>
        <w:t>kabelovodu</w:t>
      </w:r>
      <w:proofErr w:type="spellEnd"/>
      <w:r>
        <w:rPr>
          <w:sz w:val="22"/>
          <w:szCs w:val="22"/>
        </w:rPr>
        <w:t xml:space="preserve"> budou uloženy kabely </w:t>
      </w:r>
      <w:r w:rsidRPr="00B66F95">
        <w:rPr>
          <w:sz w:val="22"/>
          <w:szCs w:val="22"/>
        </w:rPr>
        <w:t>Z82b/1,2; N82b/1,2 N94b/1,2 a N95a/1,2</w:t>
      </w:r>
      <w:r>
        <w:rPr>
          <w:sz w:val="22"/>
          <w:szCs w:val="22"/>
        </w:rPr>
        <w:t xml:space="preserve">. Dále bude do </w:t>
      </w:r>
      <w:proofErr w:type="spellStart"/>
      <w:r>
        <w:rPr>
          <w:sz w:val="22"/>
          <w:szCs w:val="22"/>
        </w:rPr>
        <w:t>kabelovodu</w:t>
      </w:r>
      <w:proofErr w:type="spellEnd"/>
      <w:r>
        <w:rPr>
          <w:sz w:val="22"/>
          <w:szCs w:val="22"/>
        </w:rPr>
        <w:t xml:space="preserve"> umístěna 1x prázdná HDPE a 1x HDPE se zafouknutým optickým kabelem. </w:t>
      </w:r>
      <w:r w:rsidRPr="00A54B01">
        <w:rPr>
          <w:sz w:val="22"/>
          <w:szCs w:val="22"/>
        </w:rPr>
        <w:t xml:space="preserve">Celková délka </w:t>
      </w:r>
      <w:r>
        <w:rPr>
          <w:sz w:val="22"/>
          <w:szCs w:val="22"/>
        </w:rPr>
        <w:t xml:space="preserve">trasy </w:t>
      </w:r>
      <w:r w:rsidRPr="00A54B01">
        <w:rPr>
          <w:sz w:val="22"/>
          <w:szCs w:val="22"/>
        </w:rPr>
        <w:t xml:space="preserve">činí cca </w:t>
      </w:r>
      <w:r>
        <w:rPr>
          <w:sz w:val="22"/>
          <w:szCs w:val="22"/>
        </w:rPr>
        <w:t>79</w:t>
      </w:r>
      <w:r w:rsidRPr="00A54B01">
        <w:rPr>
          <w:sz w:val="22"/>
          <w:szCs w:val="22"/>
        </w:rPr>
        <w:t xml:space="preserve"> m.</w:t>
      </w:r>
      <w:r>
        <w:rPr>
          <w:sz w:val="22"/>
          <w:szCs w:val="22"/>
        </w:rPr>
        <w:t xml:space="preserve"> </w:t>
      </w:r>
    </w:p>
    <w:p w14:paraId="7F52180A" w14:textId="77777777" w:rsidR="00D15059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proofErr w:type="spellStart"/>
      <w:r>
        <w:rPr>
          <w:sz w:val="22"/>
          <w:szCs w:val="22"/>
        </w:rPr>
        <w:t>kabelovodu</w:t>
      </w:r>
      <w:proofErr w:type="spellEnd"/>
      <w:r>
        <w:rPr>
          <w:sz w:val="22"/>
          <w:szCs w:val="22"/>
        </w:rPr>
        <w:t xml:space="preserve"> bude v celé délce </w:t>
      </w:r>
      <w:r w:rsidRPr="00B66F95">
        <w:rPr>
          <w:sz w:val="22"/>
          <w:szCs w:val="22"/>
        </w:rPr>
        <w:t>provedena ochrana proti prorůstání kořenů fólií, která je pro tento účel určena. Fólii je třeba umístit minimálně ve vzdálenosti 5 m od kolmé</w:t>
      </w:r>
      <w:r>
        <w:rPr>
          <w:sz w:val="22"/>
          <w:szCs w:val="22"/>
        </w:rPr>
        <w:t xml:space="preserve">ho průmětu stromu do </w:t>
      </w:r>
      <w:proofErr w:type="spellStart"/>
      <w:r>
        <w:rPr>
          <w:sz w:val="22"/>
          <w:szCs w:val="22"/>
        </w:rPr>
        <w:t>kabelovodu</w:t>
      </w:r>
      <w:proofErr w:type="spellEnd"/>
      <w:r w:rsidRPr="00B66F95">
        <w:rPr>
          <w:sz w:val="22"/>
          <w:szCs w:val="22"/>
        </w:rPr>
        <w:t>.</w:t>
      </w:r>
    </w:p>
    <w:p w14:paraId="0B713D89" w14:textId="77777777" w:rsidR="00D15059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Vzhledem k tomu, že nelze provést přeložku optického kabelu bez fyzického přerušení kabelu, bude stávající optická spojka OS1 zrušena, kabel bude v délce cca 104m vyfouknut a bude zafouknut do nové HDPE. V místě stávající spojky bude nově </w:t>
      </w:r>
      <w:proofErr w:type="spellStart"/>
      <w:r>
        <w:rPr>
          <w:sz w:val="22"/>
          <w:szCs w:val="22"/>
        </w:rPr>
        <w:t>naspojkován</w:t>
      </w:r>
      <w:proofErr w:type="spellEnd"/>
      <w:r>
        <w:rPr>
          <w:sz w:val="22"/>
          <w:szCs w:val="22"/>
        </w:rPr>
        <w:t xml:space="preserve"> na stávající kabel a bude provedeno měření útlumu. Jedná se o kabel mezi Pisárky budova IT a Měnírna Křížová. V místě stávající optické spojky je provedeno odbočení do strážní budky DPMB Výstaviště.</w:t>
      </w:r>
    </w:p>
    <w:p w14:paraId="125254AA" w14:textId="77777777" w:rsidR="00D15059" w:rsidRDefault="00D15059" w:rsidP="00D15059">
      <w:pPr>
        <w:ind w:left="284"/>
        <w:rPr>
          <w:sz w:val="22"/>
          <w:szCs w:val="22"/>
        </w:rPr>
      </w:pPr>
    </w:p>
    <w:p w14:paraId="7B86B174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>Použitý materiál:</w:t>
      </w:r>
    </w:p>
    <w:p w14:paraId="7952BC14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>Kabel 1-AYY 1x500mm</w:t>
      </w:r>
      <w:r w:rsidRPr="003D5739">
        <w:rPr>
          <w:sz w:val="22"/>
          <w:szCs w:val="22"/>
          <w:vertAlign w:val="superscript"/>
        </w:rPr>
        <w:t>2</w:t>
      </w:r>
      <w:r w:rsidRPr="00DA12C0">
        <w:rPr>
          <w:sz w:val="22"/>
          <w:szCs w:val="22"/>
        </w:rPr>
        <w:t>:</w:t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>1276</w:t>
      </w:r>
      <w:r w:rsidRPr="00DA12C0">
        <w:rPr>
          <w:sz w:val="22"/>
          <w:szCs w:val="22"/>
        </w:rPr>
        <w:t xml:space="preserve"> m</w:t>
      </w:r>
    </w:p>
    <w:p w14:paraId="76063EBA" w14:textId="77777777" w:rsidR="00D15059" w:rsidRPr="00DA12C0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>Spojka pro 1-AYY 1x500</w:t>
      </w:r>
      <w:r w:rsidRPr="003D5739">
        <w:rPr>
          <w:sz w:val="22"/>
          <w:szCs w:val="22"/>
        </w:rPr>
        <w:t xml:space="preserve"> </w:t>
      </w:r>
      <w:r w:rsidRPr="00DA12C0">
        <w:rPr>
          <w:sz w:val="22"/>
          <w:szCs w:val="22"/>
        </w:rPr>
        <w:t>mm</w:t>
      </w:r>
      <w:r w:rsidRPr="003D5739"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</w:t>
      </w:r>
      <w:r w:rsidRPr="00DA12C0">
        <w:rPr>
          <w:sz w:val="22"/>
          <w:szCs w:val="22"/>
        </w:rPr>
        <w:t xml:space="preserve"> ks</w:t>
      </w:r>
    </w:p>
    <w:p w14:paraId="68A16253" w14:textId="77777777" w:rsidR="00D15059" w:rsidRPr="00DA12C0" w:rsidRDefault="00D15059" w:rsidP="00D15059">
      <w:pPr>
        <w:ind w:left="284"/>
        <w:rPr>
          <w:sz w:val="22"/>
          <w:szCs w:val="22"/>
        </w:rPr>
      </w:pPr>
    </w:p>
    <w:p w14:paraId="1245F4A1" w14:textId="77777777" w:rsidR="00D15059" w:rsidRPr="00DA12C0" w:rsidRDefault="00D15059" w:rsidP="00D15059">
      <w:pPr>
        <w:ind w:left="284"/>
        <w:rPr>
          <w:sz w:val="22"/>
          <w:szCs w:val="22"/>
        </w:rPr>
      </w:pPr>
      <w:proofErr w:type="spellStart"/>
      <w:r w:rsidRPr="00DA12C0">
        <w:rPr>
          <w:sz w:val="22"/>
          <w:szCs w:val="22"/>
        </w:rPr>
        <w:t>Multikanál</w:t>
      </w:r>
      <w:proofErr w:type="spellEnd"/>
      <w:r w:rsidRPr="00DA12C0">
        <w:rPr>
          <w:sz w:val="22"/>
          <w:szCs w:val="22"/>
        </w:rPr>
        <w:t xml:space="preserve"> 9W-42</w:t>
      </w:r>
      <w:r w:rsidRPr="00DA12C0">
        <w:rPr>
          <w:sz w:val="22"/>
          <w:szCs w:val="22"/>
        </w:rPr>
        <w:tab/>
      </w:r>
    </w:p>
    <w:p w14:paraId="20C67C3D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>Délka trasy:</w:t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>79</w:t>
      </w:r>
      <w:r w:rsidRPr="00DA12C0">
        <w:rPr>
          <w:sz w:val="22"/>
          <w:szCs w:val="22"/>
        </w:rPr>
        <w:t xml:space="preserve"> m</w:t>
      </w:r>
    </w:p>
    <w:p w14:paraId="7998E907" w14:textId="77777777" w:rsidR="00D15059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>Kabelová komora (2448-1720)</w:t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ab/>
        <w:t>3</w:t>
      </w:r>
      <w:r w:rsidRPr="00DA12C0">
        <w:rPr>
          <w:sz w:val="22"/>
          <w:szCs w:val="22"/>
        </w:rPr>
        <w:t xml:space="preserve"> ks</w:t>
      </w:r>
    </w:p>
    <w:p w14:paraId="7A30AC92" w14:textId="77777777" w:rsidR="00D15059" w:rsidRPr="001212B9" w:rsidRDefault="00D15059" w:rsidP="00D15059">
      <w:pPr>
        <w:ind w:left="284"/>
        <w:rPr>
          <w:sz w:val="22"/>
          <w:szCs w:val="22"/>
        </w:rPr>
      </w:pPr>
      <w:r w:rsidRPr="001212B9">
        <w:rPr>
          <w:sz w:val="22"/>
          <w:szCs w:val="22"/>
        </w:rPr>
        <w:t>Folie proti prorůstání kořenů</w:t>
      </w:r>
      <w:r w:rsidRPr="001212B9">
        <w:rPr>
          <w:sz w:val="22"/>
          <w:szCs w:val="22"/>
        </w:rPr>
        <w:tab/>
        <w:t>1 m x 30 m</w:t>
      </w:r>
      <w:r w:rsidRPr="001212B9">
        <w:rPr>
          <w:sz w:val="22"/>
          <w:szCs w:val="22"/>
        </w:rPr>
        <w:tab/>
        <w:t>3 balení</w:t>
      </w:r>
    </w:p>
    <w:p w14:paraId="38596722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1212B9">
        <w:rPr>
          <w:sz w:val="22"/>
          <w:szCs w:val="22"/>
        </w:rPr>
        <w:tab/>
        <w:t xml:space="preserve">(např. </w:t>
      </w:r>
      <w:proofErr w:type="spellStart"/>
      <w:r w:rsidRPr="001212B9">
        <w:rPr>
          <w:sz w:val="22"/>
          <w:szCs w:val="22"/>
        </w:rPr>
        <w:t>RaciBloc</w:t>
      </w:r>
      <w:proofErr w:type="spellEnd"/>
      <w:r w:rsidRPr="001212B9">
        <w:rPr>
          <w:sz w:val="22"/>
          <w:szCs w:val="22"/>
        </w:rPr>
        <w:t xml:space="preserve">® 1x30m - </w:t>
      </w:r>
      <w:proofErr w:type="spellStart"/>
      <w:r w:rsidRPr="001212B9">
        <w:rPr>
          <w:sz w:val="22"/>
          <w:szCs w:val="22"/>
        </w:rPr>
        <w:t>protikořenová</w:t>
      </w:r>
      <w:proofErr w:type="spellEnd"/>
      <w:r w:rsidRPr="001212B9">
        <w:rPr>
          <w:sz w:val="22"/>
          <w:szCs w:val="22"/>
        </w:rPr>
        <w:t xml:space="preserve"> textilie </w:t>
      </w:r>
      <w:proofErr w:type="spellStart"/>
      <w:r w:rsidRPr="001212B9">
        <w:rPr>
          <w:sz w:val="22"/>
          <w:szCs w:val="22"/>
        </w:rPr>
        <w:t>Rootcontrol</w:t>
      </w:r>
      <w:proofErr w:type="spellEnd"/>
      <w:r w:rsidRPr="001212B9">
        <w:rPr>
          <w:sz w:val="22"/>
          <w:szCs w:val="22"/>
        </w:rPr>
        <w:t>®)</w:t>
      </w:r>
    </w:p>
    <w:p w14:paraId="58D65433" w14:textId="77777777" w:rsidR="00D15059" w:rsidRPr="00DA12C0" w:rsidRDefault="00D15059" w:rsidP="00D15059">
      <w:pPr>
        <w:ind w:left="284"/>
        <w:rPr>
          <w:sz w:val="22"/>
          <w:szCs w:val="22"/>
        </w:rPr>
      </w:pPr>
    </w:p>
    <w:bookmarkEnd w:id="43"/>
    <w:p w14:paraId="316901FE" w14:textId="77777777" w:rsidR="00D15059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 xml:space="preserve">Plastová chránička HDPE: </w:t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ab/>
        <w:t>158</w:t>
      </w:r>
      <w:r w:rsidRPr="00DA12C0">
        <w:rPr>
          <w:sz w:val="22"/>
          <w:szCs w:val="22"/>
        </w:rPr>
        <w:t xml:space="preserve"> m</w:t>
      </w:r>
    </w:p>
    <w:p w14:paraId="247E4278" w14:textId="77777777" w:rsidR="00D15059" w:rsidRPr="00DA12C0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Spojka pro </w:t>
      </w:r>
      <w:r w:rsidRPr="00DA12C0">
        <w:rPr>
          <w:sz w:val="22"/>
          <w:szCs w:val="22"/>
        </w:rPr>
        <w:t xml:space="preserve">HDPE: </w:t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 w:rsidR="00646CB4">
        <w:rPr>
          <w:sz w:val="22"/>
          <w:szCs w:val="22"/>
        </w:rPr>
        <w:tab/>
      </w:r>
      <w:r>
        <w:rPr>
          <w:sz w:val="22"/>
          <w:szCs w:val="22"/>
        </w:rPr>
        <w:t>4</w:t>
      </w:r>
      <w:r w:rsidRPr="00DA12C0">
        <w:rPr>
          <w:sz w:val="22"/>
          <w:szCs w:val="22"/>
        </w:rPr>
        <w:t xml:space="preserve"> </w:t>
      </w:r>
      <w:r>
        <w:rPr>
          <w:sz w:val="22"/>
          <w:szCs w:val="22"/>
        </w:rPr>
        <w:t>ks</w:t>
      </w:r>
    </w:p>
    <w:p w14:paraId="1AC8BD3A" w14:textId="77777777" w:rsidR="00D15059" w:rsidRPr="00DA12C0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>Spojka pro optický kabel 144 SM</w:t>
      </w:r>
      <w:r w:rsidRPr="00DA12C0">
        <w:rPr>
          <w:sz w:val="22"/>
          <w:szCs w:val="22"/>
        </w:rPr>
        <w:t xml:space="preserve">: </w:t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>1</w:t>
      </w:r>
      <w:r w:rsidRPr="00DA12C0">
        <w:rPr>
          <w:sz w:val="22"/>
          <w:szCs w:val="22"/>
        </w:rPr>
        <w:t xml:space="preserve"> </w:t>
      </w:r>
      <w:r>
        <w:rPr>
          <w:sz w:val="22"/>
          <w:szCs w:val="22"/>
        </w:rPr>
        <w:t>ks</w:t>
      </w:r>
    </w:p>
    <w:p w14:paraId="2210266D" w14:textId="77777777" w:rsidR="00D15059" w:rsidRDefault="00D15059" w:rsidP="00D15059"/>
    <w:p w14:paraId="609EDA98" w14:textId="77777777" w:rsidR="00D15059" w:rsidRPr="00A54B01" w:rsidRDefault="00D15059" w:rsidP="00D15059">
      <w:pPr>
        <w:pStyle w:val="Nadpis2"/>
      </w:pPr>
      <w:bookmarkStart w:id="44" w:name="_Toc179295004"/>
      <w:r w:rsidRPr="00A54B01">
        <w:lastRenderedPageBreak/>
        <w:t>Popis technického řešení</w:t>
      </w:r>
      <w:r>
        <w:t xml:space="preserve"> – kabely pro ozvučení zastávky</w:t>
      </w:r>
      <w:bookmarkEnd w:id="44"/>
    </w:p>
    <w:p w14:paraId="4934DF7F" w14:textId="77777777" w:rsidR="00D15059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Stávající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 bude v místech dle situace přerušen a bude na něj přes kabelové komory napojen nový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. Tento bude tvořen dvěma betonovými tvárnicovými tělesy, které budou v lomových bodech a v místech odbočení kabelu doplněny vybetonovanými přístupovými šachtami s víkem. Stávající kabely budou v nové šachtě (u schodiště) přerušeny a budou na ně </w:t>
      </w:r>
      <w:proofErr w:type="spellStart"/>
      <w:r>
        <w:rPr>
          <w:sz w:val="22"/>
          <w:szCs w:val="22"/>
        </w:rPr>
        <w:t>naspojkovány</w:t>
      </w:r>
      <w:proofErr w:type="spellEnd"/>
      <w:r>
        <w:rPr>
          <w:sz w:val="22"/>
          <w:szCs w:val="22"/>
        </w:rPr>
        <w:t xml:space="preserve"> nové kabely, které budou vedeny </w:t>
      </w:r>
      <w:proofErr w:type="spellStart"/>
      <w:r>
        <w:rPr>
          <w:sz w:val="22"/>
          <w:szCs w:val="22"/>
        </w:rPr>
        <w:t>kabelovodem</w:t>
      </w:r>
      <w:proofErr w:type="spellEnd"/>
      <w:r>
        <w:rPr>
          <w:sz w:val="22"/>
          <w:szCs w:val="22"/>
        </w:rPr>
        <w:t>. Jedná se celkem o dva kabely. Jeden kabel bude smyčkovat reproduktory R1.</w:t>
      </w:r>
      <w:proofErr w:type="gramStart"/>
      <w:r>
        <w:rPr>
          <w:sz w:val="22"/>
          <w:szCs w:val="22"/>
        </w:rPr>
        <w:t>4-R1</w:t>
      </w:r>
      <w:proofErr w:type="gramEnd"/>
      <w:r>
        <w:rPr>
          <w:sz w:val="22"/>
          <w:szCs w:val="22"/>
        </w:rPr>
        <w:t xml:space="preserve">.3 a ukončen bude v reproduktoru R1.2, druhý kabel bude od spojky veden až do reproduktoru R.1. Mimo nový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 budou kabely uloženy ke stávajícímu zařízení stávajícím </w:t>
      </w:r>
      <w:proofErr w:type="spellStart"/>
      <w:r>
        <w:rPr>
          <w:sz w:val="22"/>
          <w:szCs w:val="22"/>
        </w:rPr>
        <w:t>kabelovodem</w:t>
      </w:r>
      <w:proofErr w:type="spellEnd"/>
      <w:r>
        <w:rPr>
          <w:sz w:val="22"/>
          <w:szCs w:val="22"/>
        </w:rPr>
        <w:t xml:space="preserve">. </w:t>
      </w:r>
      <w:r w:rsidRPr="00A54B01">
        <w:rPr>
          <w:sz w:val="22"/>
          <w:szCs w:val="22"/>
        </w:rPr>
        <w:t xml:space="preserve">Celková délka </w:t>
      </w:r>
      <w:r>
        <w:rPr>
          <w:sz w:val="22"/>
          <w:szCs w:val="22"/>
        </w:rPr>
        <w:t xml:space="preserve">trasy nového </w:t>
      </w:r>
      <w:proofErr w:type="spellStart"/>
      <w:r>
        <w:rPr>
          <w:sz w:val="22"/>
          <w:szCs w:val="22"/>
        </w:rPr>
        <w:t>kabelovodu</w:t>
      </w:r>
      <w:proofErr w:type="spellEnd"/>
      <w:r>
        <w:rPr>
          <w:sz w:val="22"/>
          <w:szCs w:val="22"/>
        </w:rPr>
        <w:t xml:space="preserve"> </w:t>
      </w:r>
      <w:r w:rsidRPr="00A54B01">
        <w:rPr>
          <w:sz w:val="22"/>
          <w:szCs w:val="22"/>
        </w:rPr>
        <w:t xml:space="preserve">činí cca </w:t>
      </w:r>
      <w:r>
        <w:rPr>
          <w:sz w:val="22"/>
          <w:szCs w:val="22"/>
        </w:rPr>
        <w:t>80</w:t>
      </w:r>
      <w:r w:rsidRPr="00A54B01">
        <w:rPr>
          <w:sz w:val="22"/>
          <w:szCs w:val="22"/>
        </w:rPr>
        <w:t xml:space="preserve"> m.</w:t>
      </w:r>
      <w:r>
        <w:rPr>
          <w:sz w:val="22"/>
          <w:szCs w:val="22"/>
        </w:rPr>
        <w:t xml:space="preserve"> Vzhledem k posunu sloupů VO dojde k demontáži a následné montáži reproduktorů na nové sloupy.</w:t>
      </w:r>
    </w:p>
    <w:p w14:paraId="0C6EE2A8" w14:textId="77777777" w:rsidR="00D15059" w:rsidRDefault="00D15059" w:rsidP="00D15059">
      <w:pPr>
        <w:ind w:left="284"/>
        <w:rPr>
          <w:sz w:val="22"/>
          <w:szCs w:val="22"/>
        </w:rPr>
      </w:pPr>
    </w:p>
    <w:p w14:paraId="14FA0081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>Použitý materiál:</w:t>
      </w:r>
    </w:p>
    <w:p w14:paraId="55F2148D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 xml:space="preserve">Kabel </w:t>
      </w:r>
      <w:r>
        <w:rPr>
          <w:sz w:val="22"/>
          <w:szCs w:val="22"/>
        </w:rPr>
        <w:t>CYKY-J 2x1,5</w:t>
      </w:r>
      <w:r w:rsidRPr="003D5739">
        <w:rPr>
          <w:sz w:val="22"/>
          <w:szCs w:val="22"/>
        </w:rPr>
        <w:t xml:space="preserve"> </w:t>
      </w:r>
      <w:r w:rsidRPr="00DA12C0">
        <w:rPr>
          <w:sz w:val="22"/>
          <w:szCs w:val="22"/>
        </w:rPr>
        <w:t>mm</w:t>
      </w:r>
      <w:r w:rsidRPr="003D5739">
        <w:rPr>
          <w:sz w:val="22"/>
          <w:szCs w:val="22"/>
          <w:vertAlign w:val="superscript"/>
        </w:rPr>
        <w:t>2</w:t>
      </w:r>
      <w:r w:rsidRPr="00DA12C0">
        <w:rPr>
          <w:sz w:val="22"/>
          <w:szCs w:val="22"/>
        </w:rPr>
        <w:t>:</w:t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ab/>
        <w:t>216</w:t>
      </w:r>
      <w:r w:rsidRPr="00DA12C0">
        <w:rPr>
          <w:sz w:val="22"/>
          <w:szCs w:val="22"/>
        </w:rPr>
        <w:t xml:space="preserve"> m</w:t>
      </w:r>
    </w:p>
    <w:p w14:paraId="430B4E33" w14:textId="77777777" w:rsidR="00D15059" w:rsidRPr="00DA12C0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>Spojka pro CYKY-J 2x1,</w:t>
      </w:r>
      <w:r w:rsidRPr="003D5739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Pr="003D5739">
        <w:rPr>
          <w:sz w:val="22"/>
          <w:szCs w:val="22"/>
        </w:rPr>
        <w:t xml:space="preserve"> </w:t>
      </w:r>
      <w:r w:rsidRPr="00DA12C0">
        <w:rPr>
          <w:sz w:val="22"/>
          <w:szCs w:val="22"/>
        </w:rPr>
        <w:t>mm</w:t>
      </w:r>
      <w:r w:rsidRPr="003D5739"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</w:t>
      </w:r>
      <w:r w:rsidRPr="00DA12C0">
        <w:rPr>
          <w:sz w:val="22"/>
          <w:szCs w:val="22"/>
        </w:rPr>
        <w:t xml:space="preserve"> ks</w:t>
      </w:r>
    </w:p>
    <w:p w14:paraId="23C3C05D" w14:textId="77777777" w:rsidR="00D15059" w:rsidRPr="00DA12C0" w:rsidRDefault="00D15059" w:rsidP="00D15059">
      <w:pPr>
        <w:ind w:left="284"/>
        <w:rPr>
          <w:sz w:val="22"/>
          <w:szCs w:val="22"/>
        </w:rPr>
      </w:pPr>
    </w:p>
    <w:p w14:paraId="27B76E5A" w14:textId="77777777" w:rsidR="00D15059" w:rsidRPr="00DA12C0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Tvárnicový </w:t>
      </w:r>
      <w:proofErr w:type="spellStart"/>
      <w:r>
        <w:rPr>
          <w:sz w:val="22"/>
          <w:szCs w:val="22"/>
        </w:rPr>
        <w:t>kabelovod</w:t>
      </w:r>
      <w:proofErr w:type="spellEnd"/>
    </w:p>
    <w:p w14:paraId="43113FDF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>Délka trasy:</w:t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>80</w:t>
      </w:r>
      <w:r w:rsidRPr="00DA12C0">
        <w:rPr>
          <w:sz w:val="22"/>
          <w:szCs w:val="22"/>
        </w:rPr>
        <w:t xml:space="preserve"> m</w:t>
      </w:r>
    </w:p>
    <w:p w14:paraId="07CC2B4D" w14:textId="77777777" w:rsidR="00D15059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>Betonová šachta + víko</w:t>
      </w:r>
      <w:r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ab/>
        <w:t>6</w:t>
      </w:r>
      <w:r w:rsidRPr="00DA12C0">
        <w:rPr>
          <w:sz w:val="22"/>
          <w:szCs w:val="22"/>
        </w:rPr>
        <w:t xml:space="preserve"> ks</w:t>
      </w:r>
    </w:p>
    <w:p w14:paraId="3EA5E1EB" w14:textId="77777777" w:rsidR="00D15059" w:rsidRPr="00A54B01" w:rsidRDefault="00D15059" w:rsidP="00D15059"/>
    <w:p w14:paraId="7CD8D001" w14:textId="77777777" w:rsidR="00D15059" w:rsidRPr="00A54B01" w:rsidRDefault="00D15059" w:rsidP="00D15059">
      <w:pPr>
        <w:pStyle w:val="Nadpis2"/>
      </w:pPr>
      <w:bookmarkStart w:id="45" w:name="_Toc179295005"/>
      <w:r w:rsidRPr="00A54B01">
        <w:t>Popis technického řešení</w:t>
      </w:r>
      <w:r>
        <w:t xml:space="preserve"> – kabely pro světelnou signalizaci</w:t>
      </w:r>
      <w:bookmarkEnd w:id="45"/>
    </w:p>
    <w:p w14:paraId="24B0BC30" w14:textId="77777777" w:rsidR="00D15059" w:rsidRDefault="00D15059" w:rsidP="00D1505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Do </w:t>
      </w:r>
      <w:proofErr w:type="spellStart"/>
      <w:r>
        <w:rPr>
          <w:sz w:val="22"/>
          <w:szCs w:val="22"/>
        </w:rPr>
        <w:t>kabelovodu</w:t>
      </w:r>
      <w:proofErr w:type="spellEnd"/>
      <w:r>
        <w:rPr>
          <w:sz w:val="22"/>
          <w:szCs w:val="22"/>
        </w:rPr>
        <w:t xml:space="preserve">, který je popsán v oddíle „ozvučení zastávky“ budou uloženy 4 kabely pro světelnou signalizaci. Kabely budou vyvedeny ze stávajícího rozváděče CROSS RS-2 a budou vedeny stávajícím </w:t>
      </w:r>
      <w:proofErr w:type="spellStart"/>
      <w:r>
        <w:rPr>
          <w:sz w:val="22"/>
          <w:szCs w:val="22"/>
        </w:rPr>
        <w:t>kabelovodem</w:t>
      </w:r>
      <w:proofErr w:type="spellEnd"/>
      <w:r>
        <w:rPr>
          <w:sz w:val="22"/>
          <w:szCs w:val="22"/>
        </w:rPr>
        <w:t xml:space="preserve"> do nového </w:t>
      </w:r>
      <w:proofErr w:type="spellStart"/>
      <w:r>
        <w:rPr>
          <w:sz w:val="22"/>
          <w:szCs w:val="22"/>
        </w:rPr>
        <w:t>kabelovodu</w:t>
      </w:r>
      <w:proofErr w:type="spellEnd"/>
      <w:r>
        <w:rPr>
          <w:sz w:val="22"/>
          <w:szCs w:val="22"/>
        </w:rPr>
        <w:t xml:space="preserve">. Mimo nový </w:t>
      </w:r>
      <w:proofErr w:type="spellStart"/>
      <w:r>
        <w:rPr>
          <w:sz w:val="22"/>
          <w:szCs w:val="22"/>
        </w:rPr>
        <w:t>kabelovod</w:t>
      </w:r>
      <w:proofErr w:type="spellEnd"/>
      <w:r>
        <w:rPr>
          <w:sz w:val="22"/>
          <w:szCs w:val="22"/>
        </w:rPr>
        <w:t xml:space="preserve"> budou kabely uloženy ke stávajícímu zařízení stávajícím </w:t>
      </w:r>
      <w:proofErr w:type="spellStart"/>
      <w:r>
        <w:rPr>
          <w:sz w:val="22"/>
          <w:szCs w:val="22"/>
        </w:rPr>
        <w:t>kabelovodem</w:t>
      </w:r>
      <w:proofErr w:type="spellEnd"/>
      <w:r>
        <w:rPr>
          <w:sz w:val="22"/>
          <w:szCs w:val="22"/>
        </w:rPr>
        <w:t>.</w:t>
      </w:r>
    </w:p>
    <w:p w14:paraId="2B3040CD" w14:textId="77777777" w:rsidR="00D15059" w:rsidRDefault="00D15059" w:rsidP="00D15059">
      <w:pPr>
        <w:ind w:left="284"/>
        <w:rPr>
          <w:sz w:val="22"/>
          <w:szCs w:val="22"/>
        </w:rPr>
      </w:pPr>
    </w:p>
    <w:p w14:paraId="7532B742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>Použitý materiál:</w:t>
      </w:r>
    </w:p>
    <w:p w14:paraId="35AD676C" w14:textId="77777777" w:rsidR="00D15059" w:rsidRPr="00DA12C0" w:rsidRDefault="00D15059" w:rsidP="00D15059">
      <w:pPr>
        <w:ind w:left="284"/>
        <w:rPr>
          <w:sz w:val="22"/>
          <w:szCs w:val="22"/>
        </w:rPr>
      </w:pPr>
      <w:r w:rsidRPr="00DA12C0">
        <w:rPr>
          <w:sz w:val="22"/>
          <w:szCs w:val="22"/>
        </w:rPr>
        <w:t xml:space="preserve">Kabel </w:t>
      </w:r>
      <w:r>
        <w:rPr>
          <w:sz w:val="22"/>
          <w:szCs w:val="22"/>
        </w:rPr>
        <w:t>CYKCY 12Cx1,5</w:t>
      </w:r>
      <w:r w:rsidRPr="003D5739">
        <w:rPr>
          <w:sz w:val="22"/>
          <w:szCs w:val="22"/>
        </w:rPr>
        <w:t xml:space="preserve"> </w:t>
      </w:r>
      <w:r w:rsidRPr="00DA12C0">
        <w:rPr>
          <w:sz w:val="22"/>
          <w:szCs w:val="22"/>
        </w:rPr>
        <w:t>mm</w:t>
      </w:r>
      <w:r w:rsidRPr="003D5739">
        <w:rPr>
          <w:sz w:val="22"/>
          <w:szCs w:val="22"/>
          <w:vertAlign w:val="superscript"/>
        </w:rPr>
        <w:t>2</w:t>
      </w:r>
      <w:r w:rsidRPr="00DA12C0">
        <w:rPr>
          <w:sz w:val="22"/>
          <w:szCs w:val="22"/>
        </w:rPr>
        <w:t>:</w:t>
      </w:r>
      <w:r w:rsidRPr="00DA12C0">
        <w:rPr>
          <w:sz w:val="22"/>
          <w:szCs w:val="22"/>
        </w:rPr>
        <w:tab/>
      </w:r>
      <w:r w:rsidRPr="00DA12C0">
        <w:rPr>
          <w:sz w:val="22"/>
          <w:szCs w:val="22"/>
        </w:rPr>
        <w:tab/>
      </w:r>
      <w:r>
        <w:rPr>
          <w:sz w:val="22"/>
          <w:szCs w:val="22"/>
        </w:rPr>
        <w:t>796</w:t>
      </w:r>
      <w:r w:rsidRPr="00DA12C0">
        <w:rPr>
          <w:sz w:val="22"/>
          <w:szCs w:val="22"/>
        </w:rPr>
        <w:t xml:space="preserve"> m</w:t>
      </w:r>
    </w:p>
    <w:p w14:paraId="58656B3B" w14:textId="77777777" w:rsidR="00D15059" w:rsidRPr="00D15059" w:rsidRDefault="00D15059" w:rsidP="00D15059">
      <w:pPr>
        <w:pStyle w:val="Nadpis2"/>
      </w:pPr>
      <w:bookmarkStart w:id="46" w:name="_Toc179295006"/>
      <w:r w:rsidRPr="00D15059">
        <w:t>Uložení kabelů v zemi</w:t>
      </w:r>
      <w:bookmarkEnd w:id="41"/>
      <w:bookmarkEnd w:id="42"/>
      <w:bookmarkEnd w:id="46"/>
    </w:p>
    <w:p w14:paraId="45CF9DD6" w14:textId="77777777" w:rsidR="00D15059" w:rsidRPr="00A54B01" w:rsidRDefault="00D15059" w:rsidP="00D15059">
      <w:pPr>
        <w:ind w:left="284"/>
        <w:rPr>
          <w:sz w:val="22"/>
          <w:szCs w:val="22"/>
        </w:rPr>
      </w:pPr>
      <w:proofErr w:type="spellStart"/>
      <w:r w:rsidRPr="00A54B01">
        <w:rPr>
          <w:sz w:val="22"/>
          <w:szCs w:val="22"/>
        </w:rPr>
        <w:t>Kabelovod</w:t>
      </w:r>
      <w:proofErr w:type="spellEnd"/>
      <w:r w:rsidRPr="00A54B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SITEL </w:t>
      </w:r>
      <w:r w:rsidRPr="00A54B01">
        <w:rPr>
          <w:sz w:val="22"/>
          <w:szCs w:val="22"/>
        </w:rPr>
        <w:t xml:space="preserve">se uloží s krytím min 750mm, v komunikaci s krytím min. 1000mm. Nad </w:t>
      </w:r>
      <w:proofErr w:type="spellStart"/>
      <w:r w:rsidRPr="00A54B01">
        <w:rPr>
          <w:sz w:val="22"/>
          <w:szCs w:val="22"/>
        </w:rPr>
        <w:t>kabelovodem</w:t>
      </w:r>
      <w:proofErr w:type="spellEnd"/>
      <w:r w:rsidRPr="00A54B01">
        <w:rPr>
          <w:sz w:val="22"/>
          <w:szCs w:val="22"/>
        </w:rPr>
        <w:t xml:space="preserve"> bude umístěna výstražná fólie. </w:t>
      </w:r>
      <w:proofErr w:type="spellStart"/>
      <w:r w:rsidRPr="00A54B01">
        <w:rPr>
          <w:sz w:val="22"/>
          <w:szCs w:val="22"/>
        </w:rPr>
        <w:t>Kabelovod</w:t>
      </w:r>
      <w:proofErr w:type="spellEnd"/>
      <w:r w:rsidRPr="00A54B01">
        <w:rPr>
          <w:sz w:val="22"/>
          <w:szCs w:val="22"/>
        </w:rPr>
        <w:t xml:space="preserve"> bude uložen do výkopu na upravené pískové lože </w:t>
      </w:r>
      <w:proofErr w:type="spellStart"/>
      <w:r w:rsidRPr="00A54B01">
        <w:rPr>
          <w:sz w:val="22"/>
          <w:szCs w:val="22"/>
        </w:rPr>
        <w:t>tl</w:t>
      </w:r>
      <w:proofErr w:type="spellEnd"/>
      <w:r w:rsidRPr="00A54B01">
        <w:rPr>
          <w:sz w:val="22"/>
          <w:szCs w:val="22"/>
        </w:rPr>
        <w:t xml:space="preserve">. min 100 mm a bude obsypán pískem do výšky min 100 mm nad povrch </w:t>
      </w:r>
      <w:proofErr w:type="spellStart"/>
      <w:r w:rsidRPr="00A54B01">
        <w:rPr>
          <w:sz w:val="22"/>
          <w:szCs w:val="22"/>
        </w:rPr>
        <w:t>multikanálu</w:t>
      </w:r>
      <w:proofErr w:type="spellEnd"/>
      <w:r w:rsidRPr="00A54B01">
        <w:rPr>
          <w:sz w:val="22"/>
          <w:szCs w:val="22"/>
        </w:rPr>
        <w:t>. Kabelové komory budou ve výkopu obetonovány a pod komorami bude zřízena betonová podkladní deska. Komory budou odvodněny drenážní trubkou do okolního prostoru.</w:t>
      </w:r>
    </w:p>
    <w:p w14:paraId="48E6E7B1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 xml:space="preserve">Šířka rýhy a uspořádání chrániček, </w:t>
      </w:r>
      <w:proofErr w:type="spellStart"/>
      <w:r w:rsidRPr="00A54B01">
        <w:rPr>
          <w:sz w:val="22"/>
          <w:szCs w:val="22"/>
        </w:rPr>
        <w:t>multikanálů</w:t>
      </w:r>
      <w:proofErr w:type="spellEnd"/>
      <w:r w:rsidRPr="00A54B01">
        <w:rPr>
          <w:sz w:val="22"/>
          <w:szCs w:val="22"/>
        </w:rPr>
        <w:t xml:space="preserve"> a kabelových komor jsou vyznačeny na příčných řezech ve výkresové části. Dodavatel je povinen přizvat provozovatele kabelů NN před záhozem rýhy ke kontrole.</w:t>
      </w:r>
    </w:p>
    <w:p w14:paraId="5D53600B" w14:textId="77777777" w:rsidR="00D15059" w:rsidRPr="00D15059" w:rsidRDefault="00D15059" w:rsidP="00D15059">
      <w:pPr>
        <w:pStyle w:val="Nadpis2"/>
      </w:pPr>
      <w:bookmarkStart w:id="47" w:name="_Toc370912878"/>
      <w:bookmarkStart w:id="48" w:name="_Toc179295007"/>
      <w:r w:rsidRPr="00D15059">
        <w:t>Závěrečná měření, revize</w:t>
      </w:r>
      <w:bookmarkEnd w:id="47"/>
      <w:bookmarkEnd w:id="48"/>
    </w:p>
    <w:p w14:paraId="629871AB" w14:textId="77777777" w:rsidR="00D15059" w:rsidRPr="00A54B01" w:rsidRDefault="00D15059" w:rsidP="00D15059">
      <w:pPr>
        <w:tabs>
          <w:tab w:val="num" w:pos="567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Podkladem pro vyhotovení revizní zprávy elektrického zařízení budou dle ČSN 33 2000-6-61 ed.2 zejména tato měření a kontroly:</w:t>
      </w:r>
    </w:p>
    <w:p w14:paraId="0D4D87A3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284" w:firstLine="0"/>
        <w:jc w:val="both"/>
        <w:rPr>
          <w:sz w:val="22"/>
          <w:szCs w:val="22"/>
        </w:rPr>
      </w:pPr>
      <w:r w:rsidRPr="00A54B01">
        <w:rPr>
          <w:sz w:val="22"/>
          <w:szCs w:val="22"/>
        </w:rPr>
        <w:t>měření spojitosti ochranných vodičů a pospojování</w:t>
      </w:r>
    </w:p>
    <w:p w14:paraId="72593BDF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284" w:firstLine="0"/>
        <w:jc w:val="both"/>
        <w:rPr>
          <w:sz w:val="22"/>
          <w:szCs w:val="22"/>
        </w:rPr>
      </w:pPr>
      <w:r w:rsidRPr="00A54B01">
        <w:rPr>
          <w:sz w:val="22"/>
          <w:szCs w:val="22"/>
        </w:rPr>
        <w:lastRenderedPageBreak/>
        <w:t>ověření spojitosti uzemňovací soustavy</w:t>
      </w:r>
    </w:p>
    <w:p w14:paraId="645ADB09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284" w:firstLine="0"/>
        <w:jc w:val="both"/>
        <w:rPr>
          <w:b/>
          <w:sz w:val="22"/>
          <w:szCs w:val="22"/>
        </w:rPr>
      </w:pPr>
      <w:r w:rsidRPr="00A54B01">
        <w:rPr>
          <w:sz w:val="22"/>
          <w:szCs w:val="22"/>
        </w:rPr>
        <w:t>měření izolačního odporu elektrické instalace</w:t>
      </w:r>
    </w:p>
    <w:p w14:paraId="0C91E062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284" w:firstLine="0"/>
        <w:jc w:val="both"/>
        <w:rPr>
          <w:b/>
          <w:sz w:val="22"/>
          <w:szCs w:val="22"/>
        </w:rPr>
      </w:pPr>
      <w:r w:rsidRPr="00A54B01">
        <w:rPr>
          <w:sz w:val="22"/>
          <w:szCs w:val="22"/>
        </w:rPr>
        <w:t>ověření automatického odpojení od zdroje jako ochrana před nebezpečným dotykem neživých částí</w:t>
      </w:r>
    </w:p>
    <w:p w14:paraId="5359C998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284" w:firstLine="0"/>
        <w:jc w:val="both"/>
        <w:rPr>
          <w:b/>
          <w:sz w:val="22"/>
          <w:szCs w:val="22"/>
        </w:rPr>
      </w:pPr>
      <w:r w:rsidRPr="00A54B01">
        <w:rPr>
          <w:sz w:val="22"/>
          <w:szCs w:val="22"/>
        </w:rPr>
        <w:t>ověření ochrany před nebezpečným dotykem živých částí: izolací, polohou, zábranou, krytím</w:t>
      </w:r>
    </w:p>
    <w:p w14:paraId="3697BCB0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284" w:firstLine="0"/>
        <w:jc w:val="both"/>
        <w:rPr>
          <w:b/>
          <w:sz w:val="22"/>
          <w:szCs w:val="22"/>
        </w:rPr>
      </w:pPr>
      <w:r w:rsidRPr="00A54B01">
        <w:rPr>
          <w:sz w:val="22"/>
          <w:szCs w:val="22"/>
        </w:rPr>
        <w:t>kontrola zapojení elektrických přístrojů</w:t>
      </w:r>
    </w:p>
    <w:p w14:paraId="762E7810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284" w:firstLine="0"/>
        <w:jc w:val="both"/>
        <w:rPr>
          <w:b/>
          <w:sz w:val="22"/>
          <w:szCs w:val="22"/>
        </w:rPr>
      </w:pPr>
      <w:r w:rsidRPr="00A54B01">
        <w:rPr>
          <w:sz w:val="22"/>
          <w:szCs w:val="22"/>
        </w:rPr>
        <w:t>ověření funkčnosti elektrických přístrojů</w:t>
      </w:r>
    </w:p>
    <w:p w14:paraId="6FC0ECA1" w14:textId="77777777" w:rsidR="00D15059" w:rsidRPr="00A54B01" w:rsidRDefault="00D15059" w:rsidP="00D15059">
      <w:pPr>
        <w:widowControl w:val="0"/>
        <w:numPr>
          <w:ilvl w:val="0"/>
          <w:numId w:val="2"/>
        </w:numPr>
        <w:tabs>
          <w:tab w:val="clear" w:pos="76"/>
          <w:tab w:val="num" w:pos="426"/>
          <w:tab w:val="num" w:pos="567"/>
        </w:tabs>
        <w:spacing w:before="0"/>
        <w:ind w:left="426" w:hanging="142"/>
        <w:jc w:val="both"/>
        <w:rPr>
          <w:sz w:val="22"/>
          <w:szCs w:val="22"/>
        </w:rPr>
      </w:pPr>
      <w:r w:rsidRPr="00A54B01">
        <w:rPr>
          <w:sz w:val="22"/>
          <w:szCs w:val="22"/>
        </w:rPr>
        <w:t xml:space="preserve">měření úbytků napětí v případě zvýšení odebíraného výkonu nebo výměně stávajících kabelů za nové s menším průřezem. </w:t>
      </w:r>
    </w:p>
    <w:p w14:paraId="5742CF34" w14:textId="77777777" w:rsidR="00D15059" w:rsidRPr="00A54B01" w:rsidRDefault="00D15059" w:rsidP="004657E2">
      <w:pPr>
        <w:pStyle w:val="Aqptext"/>
      </w:pPr>
      <w:bookmarkStart w:id="49" w:name="_Toc370903893"/>
      <w:bookmarkStart w:id="50" w:name="_Toc370903978"/>
      <w:bookmarkStart w:id="51" w:name="_Toc370912879"/>
      <w:r w:rsidRPr="00A54B01">
        <w:t>Před uvedením zařízení do provozu musí být správci zařízení předána revizní zpráva zajištěná zhotovitelem dle ČSN 33 1500. Dále musí být stavebnímu úřadu předložen Protokol právnické osoby a Průkaz způsobilostí, protože se jedná určené technické zařízení dle Zákona o dráhách.</w:t>
      </w:r>
      <w:bookmarkEnd w:id="49"/>
      <w:bookmarkEnd w:id="50"/>
      <w:bookmarkEnd w:id="51"/>
    </w:p>
    <w:p w14:paraId="3913DB54" w14:textId="77777777" w:rsidR="00D15059" w:rsidRPr="00A54B01" w:rsidRDefault="00D15059" w:rsidP="00364554">
      <w:pPr>
        <w:pStyle w:val="Nadpis2"/>
      </w:pPr>
      <w:bookmarkStart w:id="52" w:name="_Toc370912880"/>
      <w:bookmarkStart w:id="53" w:name="_Toc179295008"/>
      <w:r w:rsidRPr="00A54B01">
        <w:t>Obecné požadavky pro stavbu kabelových vedení</w:t>
      </w:r>
      <w:bookmarkEnd w:id="52"/>
      <w:bookmarkEnd w:id="53"/>
    </w:p>
    <w:p w14:paraId="49D1EC66" w14:textId="77777777" w:rsidR="00D15059" w:rsidRPr="00A54B01" w:rsidRDefault="00D15059" w:rsidP="00364554">
      <w:pPr>
        <w:pStyle w:val="Nadpis3"/>
      </w:pPr>
      <w:bookmarkStart w:id="54" w:name="_Toc179295009"/>
      <w:r w:rsidRPr="00A54B01">
        <w:t>Ohyb kabelu</w:t>
      </w:r>
      <w:bookmarkEnd w:id="54"/>
    </w:p>
    <w:p w14:paraId="1566D874" w14:textId="77777777" w:rsidR="00D15059" w:rsidRPr="00A54B01" w:rsidRDefault="00D15059" w:rsidP="00D15059">
      <w:pPr>
        <w:tabs>
          <w:tab w:val="left" w:pos="426"/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 xml:space="preserve">Při kladení jak v objektech, tak v zemi musí být zachován nejmenší poloměr ohybu pro celoplastový kabel </w:t>
      </w:r>
      <w:proofErr w:type="gramStart"/>
      <w:r w:rsidRPr="00A54B01">
        <w:rPr>
          <w:sz w:val="22"/>
          <w:szCs w:val="22"/>
        </w:rPr>
        <w:t>t.j.</w:t>
      </w:r>
      <w:proofErr w:type="gramEnd"/>
      <w:r w:rsidRPr="00A54B01">
        <w:rPr>
          <w:sz w:val="22"/>
          <w:szCs w:val="22"/>
        </w:rPr>
        <w:t xml:space="preserve"> 15x vnější průměr kabelu.</w:t>
      </w:r>
    </w:p>
    <w:p w14:paraId="258A93FD" w14:textId="77777777" w:rsidR="00D15059" w:rsidRPr="00A54B01" w:rsidRDefault="00D15059" w:rsidP="00364554">
      <w:pPr>
        <w:pStyle w:val="Nadpis3"/>
      </w:pPr>
      <w:bookmarkStart w:id="55" w:name="_Toc179295010"/>
      <w:r w:rsidRPr="00A54B01">
        <w:t>Ochrana před bludnými proudy</w:t>
      </w:r>
      <w:bookmarkEnd w:id="55"/>
    </w:p>
    <w:p w14:paraId="505C0D14" w14:textId="77777777" w:rsidR="00D15059" w:rsidRPr="00A54B01" w:rsidRDefault="00D15059" w:rsidP="00D15059">
      <w:pPr>
        <w:tabs>
          <w:tab w:val="left" w:pos="426"/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Je pasivní, při použití celoplastového kabelu.</w:t>
      </w:r>
    </w:p>
    <w:p w14:paraId="766E8CA2" w14:textId="77777777" w:rsidR="00D15059" w:rsidRPr="00A54B01" w:rsidRDefault="00D15059" w:rsidP="00364554">
      <w:pPr>
        <w:pStyle w:val="Nadpis3"/>
      </w:pPr>
      <w:bookmarkStart w:id="56" w:name="_Toc179295011"/>
      <w:r w:rsidRPr="00A54B01">
        <w:t>O</w:t>
      </w:r>
      <w:r w:rsidR="00364554">
        <w:t>chrana před nebezpečným dotykem</w:t>
      </w:r>
      <w:bookmarkEnd w:id="56"/>
    </w:p>
    <w:p w14:paraId="0A1610ED" w14:textId="77777777" w:rsidR="00D15059" w:rsidRPr="00A54B01" w:rsidRDefault="00D15059" w:rsidP="00D15059">
      <w:pPr>
        <w:tabs>
          <w:tab w:val="left" w:pos="426"/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Musí být provedena dle ČSN 33 2000- 4- 41 automatickým odpojením od zdroje</w:t>
      </w:r>
      <w:r w:rsidR="00763C8B">
        <w:rPr>
          <w:sz w:val="22"/>
          <w:szCs w:val="22"/>
        </w:rPr>
        <w:t>.</w:t>
      </w:r>
    </w:p>
    <w:p w14:paraId="0B940122" w14:textId="77777777" w:rsidR="00D15059" w:rsidRPr="00A54B01" w:rsidRDefault="00D15059" w:rsidP="00364554">
      <w:pPr>
        <w:pStyle w:val="Nadpis2"/>
      </w:pPr>
      <w:bookmarkStart w:id="57" w:name="_Toc370912881"/>
      <w:bookmarkStart w:id="58" w:name="_Toc179295012"/>
      <w:r w:rsidRPr="00A54B01">
        <w:t>Styk s inženýrskými sítěmi</w:t>
      </w:r>
      <w:bookmarkEnd w:id="57"/>
      <w:bookmarkEnd w:id="58"/>
    </w:p>
    <w:p w14:paraId="47FC2F32" w14:textId="77777777" w:rsidR="00D15059" w:rsidRPr="00A54B01" w:rsidRDefault="00D15059" w:rsidP="00D15059">
      <w:pPr>
        <w:tabs>
          <w:tab w:val="num" w:pos="709"/>
        </w:tabs>
        <w:ind w:left="284"/>
        <w:rPr>
          <w:b/>
          <w:sz w:val="22"/>
          <w:szCs w:val="22"/>
        </w:rPr>
      </w:pPr>
      <w:r w:rsidRPr="00A54B01">
        <w:rPr>
          <w:sz w:val="22"/>
          <w:szCs w:val="22"/>
        </w:rPr>
        <w:t xml:space="preserve">Stávající inženýrské sítě jsou v projektu převzaty a zakresleny z podkladů od generálního projektanta. </w:t>
      </w:r>
      <w:r w:rsidRPr="00A54B01">
        <w:rPr>
          <w:b/>
          <w:sz w:val="22"/>
          <w:szCs w:val="22"/>
        </w:rPr>
        <w:t>Před začátkem provádění zemních prací je nutno zajistit jejich vytyčení správcem a viditelné označení po celou dobu výstavby objektu, v případě nejasností se provede kopaná sonda.</w:t>
      </w:r>
    </w:p>
    <w:p w14:paraId="30AB73B2" w14:textId="77777777" w:rsidR="00D15059" w:rsidRPr="00A54B01" w:rsidRDefault="00D15059" w:rsidP="00D15059">
      <w:pPr>
        <w:tabs>
          <w:tab w:val="num" w:pos="709"/>
        </w:tabs>
        <w:ind w:left="284"/>
        <w:rPr>
          <w:b/>
          <w:sz w:val="22"/>
          <w:szCs w:val="22"/>
        </w:rPr>
      </w:pPr>
      <w:r w:rsidRPr="00A54B01">
        <w:rPr>
          <w:b/>
          <w:sz w:val="22"/>
          <w:szCs w:val="22"/>
        </w:rPr>
        <w:t>Pracovníci provádějící zemní práce musí být s druhem sítě, polohou, krytím a jeho ochrannými pásmy seznámeni a musí dodržovat platné předpisy pro práci v ochranných pásmech jednotlivých sítí.</w:t>
      </w:r>
    </w:p>
    <w:p w14:paraId="3C824809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</w:p>
    <w:p w14:paraId="6D1248F9" w14:textId="77777777" w:rsidR="00D15059" w:rsidRPr="00A54B01" w:rsidRDefault="00D15059" w:rsidP="00364554">
      <w:pPr>
        <w:pStyle w:val="Nadpis2"/>
      </w:pPr>
      <w:bookmarkStart w:id="59" w:name="_Toc370912882"/>
      <w:r w:rsidRPr="00A54B01">
        <w:br w:type="page"/>
      </w:r>
      <w:bookmarkStart w:id="60" w:name="_Toc179295013"/>
      <w:r w:rsidRPr="00A54B01">
        <w:lastRenderedPageBreak/>
        <w:t>Technologické požadavky</w:t>
      </w:r>
      <w:bookmarkEnd w:id="59"/>
      <w:bookmarkEnd w:id="60"/>
    </w:p>
    <w:p w14:paraId="71867223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Technické požadavky vyplývají z TKP a jsou zpřesněny ve zpracovaných ZTKP. Použitý materiál musí odpovídat ČSN a standardům DPMB, a.s. Případné změny oproti materiálu navrženému v projektové dokumentaci musí být odsouhlaseny projektantem a provozem DPMB, a.s.</w:t>
      </w:r>
    </w:p>
    <w:p w14:paraId="4DD5A851" w14:textId="77777777" w:rsidR="00D15059" w:rsidRPr="00A54B01" w:rsidRDefault="00D15059" w:rsidP="00364554">
      <w:pPr>
        <w:pStyle w:val="Nadpis2"/>
      </w:pPr>
      <w:bookmarkStart w:id="61" w:name="_Toc370912883"/>
      <w:bookmarkStart w:id="62" w:name="_Toc179295014"/>
      <w:r w:rsidRPr="00A54B01">
        <w:t>Bezpečnost práce</w:t>
      </w:r>
      <w:bookmarkEnd w:id="61"/>
      <w:bookmarkEnd w:id="62"/>
    </w:p>
    <w:p w14:paraId="18A71228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Při práci na elektrických zařízeních musí být dodržena příslušná ustanovení "Provozních pravidel pro elektrárny a sítě", předpisů ESČ z roku 1950 v dosud platném rozsahu a dále následující základní normy:</w:t>
      </w:r>
    </w:p>
    <w:p w14:paraId="5C703D21" w14:textId="77777777" w:rsidR="00D15059" w:rsidRPr="00A54B01" w:rsidRDefault="00D15059" w:rsidP="00D15059">
      <w:pPr>
        <w:tabs>
          <w:tab w:val="num" w:pos="709"/>
        </w:tabs>
        <w:ind w:left="2879" w:hanging="2595"/>
        <w:rPr>
          <w:sz w:val="22"/>
          <w:szCs w:val="22"/>
        </w:rPr>
      </w:pPr>
      <w:r w:rsidRPr="00A54B01">
        <w:rPr>
          <w:sz w:val="22"/>
          <w:szCs w:val="22"/>
        </w:rPr>
        <w:t>ČSN 33 2000-5-52 ed.2</w:t>
      </w:r>
      <w:r w:rsidRPr="00A54B01">
        <w:rPr>
          <w:sz w:val="22"/>
          <w:szCs w:val="22"/>
        </w:rPr>
        <w:tab/>
        <w:t>Elektrotechnické předpisy - Elektrická zařízení - Část 5: Výběr a stavba elektrických zařízení - Kapitola 52: Výběr soustav a stavba vedení</w:t>
      </w:r>
    </w:p>
    <w:p w14:paraId="58E60875" w14:textId="77777777" w:rsidR="00D15059" w:rsidRPr="00A54B01" w:rsidRDefault="00D15059" w:rsidP="00D15059">
      <w:pPr>
        <w:tabs>
          <w:tab w:val="num" w:pos="709"/>
        </w:tabs>
        <w:ind w:left="2879" w:hanging="2595"/>
        <w:rPr>
          <w:sz w:val="22"/>
          <w:szCs w:val="22"/>
        </w:rPr>
      </w:pPr>
      <w:r w:rsidRPr="00A54B01">
        <w:rPr>
          <w:sz w:val="22"/>
          <w:szCs w:val="22"/>
        </w:rPr>
        <w:t>ČSN 33 2000-4-41ed.2</w:t>
      </w:r>
      <w:r w:rsidRPr="00A54B01">
        <w:rPr>
          <w:sz w:val="22"/>
          <w:szCs w:val="22"/>
        </w:rPr>
        <w:tab/>
        <w:t>Elektrické instalace nízkého napětí - Část 4-41: Ochranná opatření pro zajištění bezpečnosti - Ochrana před úrazem elektrickým proudem Změna 1</w:t>
      </w:r>
    </w:p>
    <w:p w14:paraId="0BDF58CF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ČSN 73 6006</w:t>
      </w:r>
      <w:r w:rsidRPr="00A54B01">
        <w:rPr>
          <w:sz w:val="22"/>
          <w:szCs w:val="22"/>
        </w:rPr>
        <w:tab/>
      </w:r>
      <w:r w:rsidRPr="00A54B01">
        <w:rPr>
          <w:sz w:val="22"/>
          <w:szCs w:val="22"/>
        </w:rPr>
        <w:tab/>
        <w:t>Výstražné fólie k identifikaci podzemních vedení technického vybavení</w:t>
      </w:r>
    </w:p>
    <w:p w14:paraId="125EAAAF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ČSN 73 6005</w:t>
      </w:r>
      <w:r w:rsidRPr="00A54B01">
        <w:rPr>
          <w:sz w:val="22"/>
          <w:szCs w:val="22"/>
        </w:rPr>
        <w:tab/>
      </w:r>
      <w:r w:rsidRPr="00A54B01">
        <w:rPr>
          <w:sz w:val="22"/>
          <w:szCs w:val="22"/>
        </w:rPr>
        <w:tab/>
        <w:t>Prostorová úprava vedení technického vybavení, Změna 4</w:t>
      </w:r>
    </w:p>
    <w:p w14:paraId="54C6B8DD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ČSN 33 3320</w:t>
      </w:r>
      <w:r w:rsidRPr="00A54B01">
        <w:rPr>
          <w:sz w:val="22"/>
          <w:szCs w:val="22"/>
        </w:rPr>
        <w:tab/>
      </w:r>
      <w:r w:rsidRPr="00A54B01">
        <w:rPr>
          <w:sz w:val="22"/>
          <w:szCs w:val="22"/>
        </w:rPr>
        <w:tab/>
        <w:t>Elektrotechnické předpisy. Elektrické přípojky, Změna 1</w:t>
      </w:r>
    </w:p>
    <w:p w14:paraId="66AEE673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>ČSN 736133</w:t>
      </w:r>
      <w:r w:rsidRPr="00A54B01">
        <w:rPr>
          <w:sz w:val="22"/>
          <w:szCs w:val="22"/>
        </w:rPr>
        <w:tab/>
      </w:r>
      <w:r w:rsidRPr="00A54B01">
        <w:rPr>
          <w:sz w:val="22"/>
          <w:szCs w:val="22"/>
        </w:rPr>
        <w:tab/>
        <w:t xml:space="preserve"> </w:t>
      </w:r>
      <w:r w:rsidRPr="00A54B01">
        <w:rPr>
          <w:sz w:val="22"/>
          <w:szCs w:val="22"/>
        </w:rPr>
        <w:tab/>
        <w:t>Návrh a provádění zemního tělesa pozemních komunikací</w:t>
      </w:r>
    </w:p>
    <w:p w14:paraId="5ECBC6C2" w14:textId="77777777" w:rsidR="00D15059" w:rsidRPr="00A54B01" w:rsidRDefault="00D15059" w:rsidP="00D15059">
      <w:pPr>
        <w:tabs>
          <w:tab w:val="num" w:pos="709"/>
        </w:tabs>
        <w:ind w:left="284"/>
        <w:rPr>
          <w:sz w:val="22"/>
          <w:szCs w:val="22"/>
        </w:rPr>
      </w:pPr>
      <w:r w:rsidRPr="00A54B01">
        <w:rPr>
          <w:sz w:val="22"/>
          <w:szCs w:val="22"/>
        </w:rPr>
        <w:t xml:space="preserve">ČSN EN 50110-1 </w:t>
      </w:r>
      <w:proofErr w:type="spellStart"/>
      <w:r w:rsidRPr="00A54B01">
        <w:rPr>
          <w:sz w:val="22"/>
          <w:szCs w:val="22"/>
        </w:rPr>
        <w:t>ed</w:t>
      </w:r>
      <w:proofErr w:type="spellEnd"/>
      <w:r w:rsidRPr="00A54B01">
        <w:rPr>
          <w:sz w:val="22"/>
          <w:szCs w:val="22"/>
        </w:rPr>
        <w:t>. 2</w:t>
      </w:r>
      <w:r w:rsidRPr="00A54B01">
        <w:rPr>
          <w:sz w:val="22"/>
          <w:szCs w:val="22"/>
        </w:rPr>
        <w:tab/>
        <w:t>Obsluha a práce na elektrických zařízeních, Oprava 1</w:t>
      </w:r>
    </w:p>
    <w:p w14:paraId="4A94D96B" w14:textId="77777777" w:rsidR="00D15059" w:rsidRPr="00A54B01" w:rsidRDefault="00D15059" w:rsidP="00D15059">
      <w:pPr>
        <w:tabs>
          <w:tab w:val="num" w:pos="709"/>
        </w:tabs>
        <w:ind w:left="2879" w:hanging="2595"/>
        <w:rPr>
          <w:sz w:val="22"/>
          <w:szCs w:val="22"/>
        </w:rPr>
      </w:pPr>
      <w:r w:rsidRPr="00A54B01">
        <w:rPr>
          <w:sz w:val="22"/>
          <w:szCs w:val="22"/>
        </w:rPr>
        <w:t>ČSN 33 0050-603</w:t>
      </w:r>
      <w:r w:rsidRPr="00A54B01">
        <w:rPr>
          <w:sz w:val="22"/>
          <w:szCs w:val="22"/>
        </w:rPr>
        <w:tab/>
        <w:t>Mezinárodní elektrotechnický slovník. Kapitola 603: Výroba, přenos a rozvod elektrické energie. Plánování a řízení elektrizační soustavy Změna 1</w:t>
      </w:r>
    </w:p>
    <w:p w14:paraId="4B65A8A6" w14:textId="77777777" w:rsidR="00D15059" w:rsidRPr="00364554" w:rsidRDefault="00364554" w:rsidP="00364554">
      <w:pPr>
        <w:pStyle w:val="Nadpis1"/>
      </w:pPr>
      <w:bookmarkStart w:id="63" w:name="_Toc179295015"/>
      <w:r>
        <w:t>S</w:t>
      </w:r>
      <w:r w:rsidR="00D15059" w:rsidRPr="00364554">
        <w:t>tatické posouzení</w:t>
      </w:r>
      <w:bookmarkEnd w:id="63"/>
    </w:p>
    <w:p w14:paraId="1603CCC9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Charakter a rozsah stavebního objektu nevyžaduje žádná statická posouzení.</w:t>
      </w:r>
    </w:p>
    <w:p w14:paraId="2AD404C0" w14:textId="77777777" w:rsidR="00D15059" w:rsidRPr="00364554" w:rsidRDefault="00364554" w:rsidP="00364554">
      <w:pPr>
        <w:pStyle w:val="Nadpis1"/>
      </w:pPr>
      <w:bookmarkStart w:id="64" w:name="_Toc179295016"/>
      <w:r w:rsidRPr="00364554">
        <w:t>Kapacitní, hydrotechnické a jiné výpočty</w:t>
      </w:r>
      <w:bookmarkEnd w:id="64"/>
    </w:p>
    <w:p w14:paraId="22C70967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Charakter a rozsah stavebního objektu nevyžaduje žádné výpočty pro zdůvodnění navrhovaného řešení.</w:t>
      </w:r>
    </w:p>
    <w:p w14:paraId="48C06B1E" w14:textId="77777777" w:rsidR="00D15059" w:rsidRPr="00364554" w:rsidRDefault="00364554" w:rsidP="00364554">
      <w:pPr>
        <w:pStyle w:val="Nadpis1"/>
      </w:pPr>
      <w:bookmarkStart w:id="65" w:name="_Toc179295017"/>
      <w:r w:rsidRPr="00364554">
        <w:t>Souhlas s použitím neschváleného řešení</w:t>
      </w:r>
      <w:bookmarkEnd w:id="65"/>
    </w:p>
    <w:p w14:paraId="18DA284E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Součástí návrhu není žádné neschválené či nezavedené zařízení vyžadující souhl</w:t>
      </w:r>
      <w:r w:rsidR="00364554">
        <w:rPr>
          <w:sz w:val="22"/>
          <w:szCs w:val="22"/>
        </w:rPr>
        <w:t>as odborných útvarů zadavatele.</w:t>
      </w:r>
    </w:p>
    <w:p w14:paraId="0448F9FA" w14:textId="77777777" w:rsidR="00D15059" w:rsidRPr="00364554" w:rsidRDefault="00364554" w:rsidP="00364554">
      <w:pPr>
        <w:pStyle w:val="Nadpis1"/>
      </w:pPr>
      <w:bookmarkStart w:id="66" w:name="_Toc134721607"/>
      <w:bookmarkStart w:id="67" w:name="_Toc134721608"/>
      <w:bookmarkStart w:id="68" w:name="_Toc134721609"/>
      <w:bookmarkStart w:id="69" w:name="_Toc371258162"/>
      <w:bookmarkStart w:id="70" w:name="_Toc179295018"/>
      <w:bookmarkEnd w:id="66"/>
      <w:bookmarkEnd w:id="67"/>
      <w:bookmarkEnd w:id="68"/>
      <w:proofErr w:type="spellStart"/>
      <w:r w:rsidRPr="00364554">
        <w:t>V</w:t>
      </w:r>
      <w:r w:rsidR="00D15059" w:rsidRPr="00364554">
        <w:t>yjímky</w:t>
      </w:r>
      <w:proofErr w:type="spellEnd"/>
      <w:r w:rsidR="00D15059" w:rsidRPr="00364554">
        <w:t xml:space="preserve"> z předpisů, odchylné řešení od předchozího stupně</w:t>
      </w:r>
      <w:bookmarkEnd w:id="69"/>
      <w:bookmarkEnd w:id="70"/>
    </w:p>
    <w:p w14:paraId="7EAAA3CA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Součástí návrhu není řešení vyžadující výjimku z předpisů.</w:t>
      </w:r>
    </w:p>
    <w:p w14:paraId="735A7085" w14:textId="77777777" w:rsidR="00D15059" w:rsidRPr="00364554" w:rsidRDefault="00364554" w:rsidP="00364554">
      <w:pPr>
        <w:pStyle w:val="Nadpis1"/>
      </w:pPr>
      <w:bookmarkStart w:id="71" w:name="_Toc371258163"/>
      <w:bookmarkStart w:id="72" w:name="_Toc179295019"/>
      <w:r w:rsidRPr="00364554">
        <w:t>S</w:t>
      </w:r>
      <w:r w:rsidR="00D15059" w:rsidRPr="00364554">
        <w:t>hrnutí závěrů z pracovních porad</w:t>
      </w:r>
      <w:bookmarkEnd w:id="71"/>
      <w:bookmarkEnd w:id="72"/>
    </w:p>
    <w:p w14:paraId="6F9B8D22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Závěry jednotlivých pracovníc</w:t>
      </w:r>
      <w:r w:rsidR="00364554">
        <w:rPr>
          <w:sz w:val="22"/>
          <w:szCs w:val="22"/>
        </w:rPr>
        <w:t>h porad byly zapracovány do PD.</w:t>
      </w:r>
    </w:p>
    <w:p w14:paraId="3D824411" w14:textId="77777777" w:rsidR="00D15059" w:rsidRPr="00364554" w:rsidRDefault="00D15059" w:rsidP="00364554">
      <w:pPr>
        <w:pStyle w:val="Nadpis1"/>
      </w:pPr>
      <w:bookmarkStart w:id="73" w:name="_Toc371258165"/>
      <w:bookmarkStart w:id="74" w:name="_Toc179295020"/>
      <w:r w:rsidRPr="00364554">
        <w:lastRenderedPageBreak/>
        <w:t>Zapracování výsledků průzkumů</w:t>
      </w:r>
      <w:bookmarkEnd w:id="73"/>
      <w:bookmarkEnd w:id="74"/>
    </w:p>
    <w:p w14:paraId="497A1D9C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Nebyly zpracovány žádné průzkumy v souvislosti s tímto stavebním objektem.</w:t>
      </w:r>
    </w:p>
    <w:p w14:paraId="6CCED6EA" w14:textId="77777777" w:rsidR="00D15059" w:rsidRPr="00364554" w:rsidRDefault="00364554" w:rsidP="00364554">
      <w:pPr>
        <w:pStyle w:val="Nadpis1"/>
      </w:pPr>
      <w:bookmarkStart w:id="75" w:name="_Toc179295021"/>
      <w:r w:rsidRPr="00364554">
        <w:t>Návaznost na ostatní stavební objekty a provozní soubory</w:t>
      </w:r>
      <w:bookmarkEnd w:id="75"/>
    </w:p>
    <w:p w14:paraId="5617C8C4" w14:textId="77777777" w:rsidR="00D15059" w:rsidRPr="00A54B01" w:rsidRDefault="00D15059" w:rsidP="00D15059">
      <w:pPr>
        <w:autoSpaceDE w:val="0"/>
        <w:autoSpaceDN w:val="0"/>
        <w:adjustRightInd w:val="0"/>
        <w:ind w:left="284"/>
        <w:rPr>
          <w:sz w:val="22"/>
          <w:szCs w:val="22"/>
        </w:rPr>
      </w:pPr>
      <w:r w:rsidRPr="00A54B01">
        <w:rPr>
          <w:sz w:val="22"/>
          <w:szCs w:val="22"/>
        </w:rPr>
        <w:t xml:space="preserve">Stavba bude časově i technicky koordinována s plánovanou výstavbou objektu Cejl 76. </w:t>
      </w:r>
    </w:p>
    <w:p w14:paraId="697DE77C" w14:textId="77777777" w:rsidR="00D15059" w:rsidRPr="00364554" w:rsidRDefault="00364554" w:rsidP="00364554">
      <w:pPr>
        <w:pStyle w:val="Nadpis1"/>
      </w:pPr>
      <w:bookmarkStart w:id="76" w:name="_Toc179295022"/>
      <w:r w:rsidRPr="00364554">
        <w:t>Řešení únosnosti na poddolovaných územích</w:t>
      </w:r>
      <w:bookmarkEnd w:id="76"/>
    </w:p>
    <w:p w14:paraId="1E26698C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Stavba se nedotýká poddolovaného území.</w:t>
      </w:r>
    </w:p>
    <w:p w14:paraId="42ABF01C" w14:textId="77777777" w:rsidR="00D15059" w:rsidRPr="00364554" w:rsidRDefault="00364554" w:rsidP="00364554">
      <w:pPr>
        <w:pStyle w:val="Nadpis1"/>
      </w:pPr>
      <w:bookmarkStart w:id="77" w:name="_Toc371258169"/>
      <w:bookmarkStart w:id="78" w:name="_Toc179295023"/>
      <w:r w:rsidRPr="00364554">
        <w:t>P</w:t>
      </w:r>
      <w:r w:rsidR="00D15059" w:rsidRPr="00364554">
        <w:t>ožadavky na geotechnický monitoring</w:t>
      </w:r>
      <w:bookmarkEnd w:id="77"/>
      <w:bookmarkEnd w:id="78"/>
    </w:p>
    <w:p w14:paraId="59272A40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 xml:space="preserve">Charakter stavebního objektu neklade požadavky na geotechnický monitoring. </w:t>
      </w:r>
    </w:p>
    <w:p w14:paraId="4E8CCF69" w14:textId="77777777" w:rsidR="00D15059" w:rsidRPr="00364554" w:rsidRDefault="00364554" w:rsidP="00364554">
      <w:pPr>
        <w:pStyle w:val="Nadpis1"/>
      </w:pPr>
      <w:bookmarkStart w:id="79" w:name="_Toc179295024"/>
      <w:r w:rsidRPr="00364554">
        <w:t>Požadavky na měření posunů a přetvoření stavebních objektů</w:t>
      </w:r>
      <w:bookmarkEnd w:id="79"/>
    </w:p>
    <w:p w14:paraId="0AFDDA25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Nebyly vzneseny žádné požadavky</w:t>
      </w:r>
      <w:r w:rsidR="00763C8B">
        <w:rPr>
          <w:sz w:val="22"/>
          <w:szCs w:val="22"/>
        </w:rPr>
        <w:t xml:space="preserve"> související s touto kapitolou.</w:t>
      </w:r>
    </w:p>
    <w:p w14:paraId="47A67F9A" w14:textId="77777777" w:rsidR="00D15059" w:rsidRPr="00364554" w:rsidRDefault="00364554" w:rsidP="00364554">
      <w:pPr>
        <w:pStyle w:val="Nadpis1"/>
      </w:pPr>
      <w:bookmarkStart w:id="80" w:name="_Toc371258171"/>
      <w:bookmarkStart w:id="81" w:name="_Toc179295025"/>
      <w:r w:rsidRPr="00364554">
        <w:t>Řešení přístupu a u</w:t>
      </w:r>
      <w:r w:rsidR="00D15059" w:rsidRPr="00364554">
        <w:t xml:space="preserve">žívání </w:t>
      </w:r>
      <w:r w:rsidRPr="00364554">
        <w:t xml:space="preserve">stavebních objektů </w:t>
      </w:r>
      <w:r w:rsidR="00D15059" w:rsidRPr="00364554">
        <w:t>osobami s  omezenou schopností pohybu a orientace</w:t>
      </w:r>
      <w:bookmarkEnd w:id="80"/>
      <w:bookmarkEnd w:id="81"/>
    </w:p>
    <w:p w14:paraId="597A1FB2" w14:textId="77777777" w:rsidR="00D15059" w:rsidRPr="00A54B01" w:rsidRDefault="00D15059" w:rsidP="00D15059">
      <w:pPr>
        <w:ind w:left="284"/>
        <w:rPr>
          <w:sz w:val="22"/>
          <w:szCs w:val="22"/>
        </w:rPr>
      </w:pPr>
      <w:r w:rsidRPr="00A54B01">
        <w:rPr>
          <w:sz w:val="22"/>
          <w:szCs w:val="22"/>
        </w:rPr>
        <w:t>Pro danou stavbu nebude vyžadováno.</w:t>
      </w:r>
    </w:p>
    <w:p w14:paraId="3D1EC6F5" w14:textId="77777777" w:rsidR="00D15059" w:rsidRPr="00A54B01" w:rsidRDefault="00D15059" w:rsidP="00D15059">
      <w:pPr>
        <w:ind w:left="567"/>
      </w:pPr>
    </w:p>
    <w:p w14:paraId="60C36FEE" w14:textId="77777777" w:rsidR="00D15059" w:rsidRPr="00A54B01" w:rsidRDefault="00D15059" w:rsidP="00D15059">
      <w:pPr>
        <w:ind w:left="567"/>
      </w:pPr>
    </w:p>
    <w:p w14:paraId="44A9EFE0" w14:textId="77777777" w:rsidR="00D15059" w:rsidRPr="00A54B01" w:rsidRDefault="00D15059" w:rsidP="00D15059">
      <w:pPr>
        <w:ind w:left="567"/>
      </w:pPr>
    </w:p>
    <w:p w14:paraId="46644C3A" w14:textId="77777777" w:rsidR="00D15059" w:rsidRPr="00A54B01" w:rsidRDefault="00D15059" w:rsidP="00D15059">
      <w:pPr>
        <w:pStyle w:val="Titulek"/>
        <w:ind w:left="5040" w:firstLine="720"/>
      </w:pPr>
      <w:r w:rsidRPr="00A54B01">
        <w:rPr>
          <w:noProof/>
        </w:rPr>
        <w:drawing>
          <wp:inline distT="0" distB="0" distL="0" distR="0" wp14:anchorId="4F108C9A" wp14:editId="48EED16D">
            <wp:extent cx="1878965" cy="814705"/>
            <wp:effectExtent l="0" t="0" r="6985" b="4445"/>
            <wp:docPr id="1" name="Obrázek 1" descr="P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l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D1D79" w14:textId="77777777" w:rsidR="00D15059" w:rsidRPr="00EF2DC3" w:rsidRDefault="00D15059" w:rsidP="00D15059">
      <w:pPr>
        <w:pStyle w:val="Titulek"/>
      </w:pPr>
      <w:r w:rsidRPr="00A54B01">
        <w:t>V Brně, červen 2021</w:t>
      </w:r>
      <w:r w:rsidRPr="00A54B01">
        <w:tab/>
      </w:r>
      <w:r w:rsidRPr="00A54B01">
        <w:tab/>
      </w:r>
      <w:r w:rsidRPr="00A54B01">
        <w:tab/>
      </w:r>
      <w:r w:rsidRPr="00A54B01">
        <w:tab/>
      </w:r>
      <w:r w:rsidRPr="00A54B01">
        <w:tab/>
      </w:r>
      <w:r w:rsidRPr="00A54B01">
        <w:tab/>
        <w:t>Bc. Radim Pala</w:t>
      </w:r>
    </w:p>
    <w:sectPr w:rsidR="00D15059" w:rsidRPr="00EF2DC3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DD336" w14:textId="77777777" w:rsidR="00D82B62" w:rsidRDefault="00D82B62">
      <w:r>
        <w:separator/>
      </w:r>
    </w:p>
    <w:p w14:paraId="1F7CAC51" w14:textId="77777777" w:rsidR="00D82B62" w:rsidRDefault="00D82B62"/>
  </w:endnote>
  <w:endnote w:type="continuationSeparator" w:id="0">
    <w:p w14:paraId="3A653EC3" w14:textId="77777777" w:rsidR="00D82B62" w:rsidRDefault="00D82B62">
      <w:r>
        <w:continuationSeparator/>
      </w:r>
    </w:p>
    <w:p w14:paraId="5925A39E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40474" w14:textId="1E26F36A" w:rsidR="00DC6296" w:rsidRDefault="00D82B62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>D.3 - SO 90</w:t>
    </w:r>
    <w:r w:rsidR="00E23673">
      <w:t>3</w:t>
    </w:r>
    <w:r>
      <w:t xml:space="preserve"> PŘELOŽK</w:t>
    </w:r>
    <w:r w:rsidR="00E23673">
      <w:t>A PODZEMNÍHO VEDENÍ DPMB</w:t>
    </w:r>
    <w:r>
      <w:tab/>
    </w:r>
    <w:r>
      <w:fldChar w:fldCharType="begin"/>
    </w:r>
    <w:r>
      <w:instrText xml:space="preserve"> REF Datum_hl \h </w:instrText>
    </w:r>
    <w:r>
      <w:fldChar w:fldCharType="separate"/>
    </w:r>
    <w:r w:rsidR="00E23673">
      <w:t>10</w:t>
    </w:r>
    <w:r>
      <w:t>/202</w:t>
    </w:r>
    <w:r>
      <w:fldChar w:fldCharType="end"/>
    </w:r>
    <w:r w:rsidR="00E23673">
      <w:t>4</w:t>
    </w:r>
  </w:p>
  <w:p w14:paraId="42FBA856" w14:textId="77777777" w:rsidR="00DC6296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proofErr w:type="gramStart"/>
    <w:r>
      <w:t>DSP,DPS</w:t>
    </w:r>
    <w:proofErr w:type="gramEnd"/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D80520">
      <w:rPr>
        <w:noProof/>
      </w:rPr>
      <w:t>8</w:t>
    </w:r>
    <w:r>
      <w:fldChar w:fldCharType="end"/>
    </w:r>
    <w:r>
      <w:t xml:space="preserve"> / </w:t>
    </w:r>
    <w:fldSimple w:instr=" NUMPAGES  \* MERGEFORMAT ">
      <w:r w:rsidR="00D80520">
        <w:rPr>
          <w:noProof/>
        </w:rPr>
        <w:t>8</w:t>
      </w:r>
    </w:fldSimple>
  </w:p>
  <w:p w14:paraId="4B75CF0C" w14:textId="77777777" w:rsidR="00DC6296" w:rsidRDefault="00DC62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F918A" w14:textId="77777777" w:rsidR="00D82B62" w:rsidRDefault="00D82B62">
      <w:r>
        <w:separator/>
      </w:r>
    </w:p>
    <w:p w14:paraId="5D8F2935" w14:textId="77777777" w:rsidR="00D82B62" w:rsidRDefault="00D82B62"/>
  </w:footnote>
  <w:footnote w:type="continuationSeparator" w:id="0">
    <w:p w14:paraId="46F9088B" w14:textId="77777777" w:rsidR="00D82B62" w:rsidRDefault="00D82B62">
      <w:r>
        <w:continuationSeparator/>
      </w:r>
    </w:p>
    <w:p w14:paraId="5AC99CA1" w14:textId="77777777" w:rsidR="00D82B62" w:rsidRDefault="00D8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DC6296" w14:paraId="0CEECAA1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4A0C4787" w14:textId="6132DAB5" w:rsidR="00DC6296" w:rsidRDefault="00961079" w:rsidP="0057276A">
          <w:pPr>
            <w:pStyle w:val="Zhlav"/>
          </w:pPr>
          <w:r>
            <w:t xml:space="preserve">BRNO, </w:t>
          </w:r>
          <w:proofErr w:type="gramStart"/>
          <w:r>
            <w:t>HLINKY - REKONSTRUKCE</w:t>
          </w:r>
          <w:proofErr w:type="gramEnd"/>
          <w:r>
            <w:t xml:space="preserve"> VODOVODU</w:t>
          </w:r>
          <w:r w:rsidR="00E23673">
            <w:t>, AKTUALIZACE PROJEKTOVÉ DOKUMENTACE</w:t>
          </w:r>
        </w:p>
      </w:tc>
      <w:tc>
        <w:tcPr>
          <w:tcW w:w="2649" w:type="dxa"/>
        </w:tcPr>
        <w:p w14:paraId="5420E49A" w14:textId="77777777" w:rsidR="00DC6296" w:rsidRDefault="00DA12A7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746727FA" wp14:editId="34759762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FE03E6E" w14:textId="6A642D8B" w:rsidR="00DC6296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>
      <w:rPr>
        <w:sz w:val="12"/>
        <w:szCs w:val="12"/>
      </w:rPr>
      <w:t>1516319-16</w:t>
    </w:r>
    <w:r>
      <w:fldChar w:fldCharType="end"/>
    </w:r>
    <w:r w:rsidR="00E23673" w:rsidRPr="00E23673">
      <w:rPr>
        <w:sz w:val="12"/>
        <w:szCs w:val="12"/>
      </w:rPr>
      <w:t>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CC8019A"/>
    <w:multiLevelType w:val="hybridMultilevel"/>
    <w:tmpl w:val="7146FB70"/>
    <w:lvl w:ilvl="0" w:tplc="473E803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C3C3E57"/>
    <w:multiLevelType w:val="hybridMultilevel"/>
    <w:tmpl w:val="8CD66A04"/>
    <w:lvl w:ilvl="0" w:tplc="4960525A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614A3255"/>
    <w:multiLevelType w:val="hybridMultilevel"/>
    <w:tmpl w:val="6E0E8BB8"/>
    <w:lvl w:ilvl="0" w:tplc="297AA1F2">
      <w:start w:val="656"/>
      <w:numFmt w:val="decimal"/>
      <w:lvlText w:val="%1"/>
      <w:lvlJc w:val="left"/>
      <w:pPr>
        <w:ind w:left="324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1" w:hanging="360"/>
      </w:pPr>
    </w:lvl>
    <w:lvl w:ilvl="2" w:tplc="0405001B" w:tentative="1">
      <w:start w:val="1"/>
      <w:numFmt w:val="lowerRoman"/>
      <w:lvlText w:val="%3."/>
      <w:lvlJc w:val="right"/>
      <w:pPr>
        <w:ind w:left="4681" w:hanging="180"/>
      </w:pPr>
    </w:lvl>
    <w:lvl w:ilvl="3" w:tplc="0405000F" w:tentative="1">
      <w:start w:val="1"/>
      <w:numFmt w:val="decimal"/>
      <w:lvlText w:val="%4."/>
      <w:lvlJc w:val="left"/>
      <w:pPr>
        <w:ind w:left="5401" w:hanging="360"/>
      </w:pPr>
    </w:lvl>
    <w:lvl w:ilvl="4" w:tplc="04050019" w:tentative="1">
      <w:start w:val="1"/>
      <w:numFmt w:val="lowerLetter"/>
      <w:lvlText w:val="%5."/>
      <w:lvlJc w:val="left"/>
      <w:pPr>
        <w:ind w:left="6121" w:hanging="360"/>
      </w:pPr>
    </w:lvl>
    <w:lvl w:ilvl="5" w:tplc="0405001B" w:tentative="1">
      <w:start w:val="1"/>
      <w:numFmt w:val="lowerRoman"/>
      <w:lvlText w:val="%6."/>
      <w:lvlJc w:val="right"/>
      <w:pPr>
        <w:ind w:left="6841" w:hanging="180"/>
      </w:pPr>
    </w:lvl>
    <w:lvl w:ilvl="6" w:tplc="0405000F" w:tentative="1">
      <w:start w:val="1"/>
      <w:numFmt w:val="decimal"/>
      <w:lvlText w:val="%7."/>
      <w:lvlJc w:val="left"/>
      <w:pPr>
        <w:ind w:left="7561" w:hanging="360"/>
      </w:pPr>
    </w:lvl>
    <w:lvl w:ilvl="7" w:tplc="04050019" w:tentative="1">
      <w:start w:val="1"/>
      <w:numFmt w:val="lowerLetter"/>
      <w:lvlText w:val="%8."/>
      <w:lvlJc w:val="left"/>
      <w:pPr>
        <w:ind w:left="8281" w:hanging="360"/>
      </w:pPr>
    </w:lvl>
    <w:lvl w:ilvl="8" w:tplc="0405001B" w:tentative="1">
      <w:start w:val="1"/>
      <w:numFmt w:val="lowerRoman"/>
      <w:lvlText w:val="%9."/>
      <w:lvlJc w:val="right"/>
      <w:pPr>
        <w:ind w:left="9001" w:hanging="180"/>
      </w:pPr>
    </w:lvl>
  </w:abstractNum>
  <w:num w:numId="1" w16cid:durableId="1460535396">
    <w:abstractNumId w:val="0"/>
  </w:num>
  <w:num w:numId="2" w16cid:durableId="1320617253">
    <w:abstractNumId w:val="2"/>
  </w:num>
  <w:num w:numId="3" w16cid:durableId="1138376151">
    <w:abstractNumId w:val="1"/>
  </w:num>
  <w:num w:numId="4" w16cid:durableId="1856772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3C87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4554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3A35"/>
    <w:rsid w:val="004657E2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46CB4"/>
    <w:rsid w:val="00653807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3C8B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B4E84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6ED8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601C"/>
    <w:rsid w:val="00C53E21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15059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0520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296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23673"/>
    <w:rsid w:val="00E30C10"/>
    <w:rsid w:val="00E35088"/>
    <w:rsid w:val="00E40A7B"/>
    <w:rsid w:val="00E55B8E"/>
    <w:rsid w:val="00E55E15"/>
    <w:rsid w:val="00E57156"/>
    <w:rsid w:val="00E65DC7"/>
    <w:rsid w:val="00E70323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43D54FB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locked/>
    <w:rsid w:val="009B4E84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465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1734</Words>
  <Characters>12008</Characters>
  <Application>Microsoft Office Word</Application>
  <DocSecurity>0</DocSecurity>
  <Lines>100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Kratochvíl Jan</cp:lastModifiedBy>
  <cp:revision>10</cp:revision>
  <cp:lastPrinted>2013-01-16T06:40:00Z</cp:lastPrinted>
  <dcterms:created xsi:type="dcterms:W3CDTF">2018-09-11T08:37:00Z</dcterms:created>
  <dcterms:modified xsi:type="dcterms:W3CDTF">2024-10-09T06:44:00Z</dcterms:modified>
</cp:coreProperties>
</file>